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8C5" w:rsidRPr="00C6107D" w:rsidRDefault="004438C5" w:rsidP="004438C5">
      <w:pPr>
        <w:tabs>
          <w:tab w:val="left" w:pos="2340"/>
        </w:tabs>
        <w:jc w:val="center"/>
        <w:rPr>
          <w:rFonts w:ascii="Georgia" w:hAnsi="Georgia"/>
          <w:b/>
          <w:bCs/>
          <w:smallCaps/>
        </w:rPr>
      </w:pPr>
    </w:p>
    <w:p w:rsidR="005D66D7" w:rsidRPr="00C6107D" w:rsidRDefault="005D66D7" w:rsidP="005D66D7">
      <w:pPr>
        <w:ind w:left="3540" w:firstLine="708"/>
        <w:jc w:val="both"/>
        <w:rPr>
          <w:rFonts w:ascii="Georgia" w:hAnsi="Georgia"/>
          <w:smallCaps/>
        </w:rPr>
      </w:pPr>
      <w:r w:rsidRPr="00C6107D">
        <w:rPr>
          <w:rFonts w:ascii="Georgia" w:hAnsi="Georgia"/>
          <w:smallCaps/>
        </w:rPr>
        <w:t>Jóváhagyom:</w:t>
      </w:r>
    </w:p>
    <w:p w:rsidR="005D66D7" w:rsidRPr="00C6107D" w:rsidRDefault="005D66D7" w:rsidP="005D66D7">
      <w:pPr>
        <w:ind w:left="3540" w:firstLine="708"/>
        <w:jc w:val="both"/>
        <w:rPr>
          <w:rFonts w:ascii="Georgia" w:hAnsi="Georgia"/>
          <w:i/>
          <w:smallCaps/>
        </w:rPr>
      </w:pPr>
    </w:p>
    <w:p w:rsidR="005D66D7" w:rsidRPr="00C6107D" w:rsidRDefault="005D66D7" w:rsidP="005D66D7">
      <w:pPr>
        <w:ind w:left="3540" w:firstLine="708"/>
        <w:jc w:val="both"/>
        <w:rPr>
          <w:rFonts w:ascii="Georgia" w:hAnsi="Georgia"/>
          <w:i/>
          <w:smallCaps/>
        </w:rPr>
      </w:pPr>
    </w:p>
    <w:p w:rsidR="005D66D7" w:rsidRPr="00C6107D" w:rsidRDefault="005D66D7" w:rsidP="005D66D7">
      <w:pPr>
        <w:ind w:left="5664"/>
        <w:jc w:val="center"/>
        <w:rPr>
          <w:rFonts w:ascii="Georgia" w:hAnsi="Georgia"/>
          <w:smallCaps/>
        </w:rPr>
      </w:pPr>
      <w:r w:rsidRPr="00C6107D">
        <w:rPr>
          <w:rFonts w:ascii="Georgia" w:hAnsi="Georgia"/>
          <w:smallCaps/>
        </w:rPr>
        <w:t>………………………………</w:t>
      </w:r>
    </w:p>
    <w:p w:rsidR="005D66D7" w:rsidRPr="00C6107D" w:rsidRDefault="005D66D7" w:rsidP="005D66D7">
      <w:pPr>
        <w:ind w:left="5664"/>
        <w:jc w:val="center"/>
        <w:rPr>
          <w:rFonts w:ascii="Georgia" w:hAnsi="Georgia"/>
          <w:b/>
          <w:smallCaps/>
        </w:rPr>
      </w:pPr>
      <w:r w:rsidRPr="00C6107D">
        <w:rPr>
          <w:rFonts w:ascii="Georgia" w:hAnsi="Georgia"/>
          <w:b/>
          <w:smallCaps/>
        </w:rPr>
        <w:t>Bakos Emil</w:t>
      </w:r>
    </w:p>
    <w:p w:rsidR="005D66D7" w:rsidRPr="00C6107D" w:rsidRDefault="005D66D7" w:rsidP="005D66D7">
      <w:pPr>
        <w:ind w:left="5664"/>
        <w:jc w:val="center"/>
        <w:rPr>
          <w:rFonts w:ascii="Georgia" w:hAnsi="Georgia"/>
          <w:smallCaps/>
        </w:rPr>
      </w:pPr>
      <w:proofErr w:type="gramStart"/>
      <w:r w:rsidRPr="00C6107D">
        <w:rPr>
          <w:rFonts w:ascii="Georgia" w:hAnsi="Georgia"/>
          <w:smallCaps/>
        </w:rPr>
        <w:t>gazdasági</w:t>
      </w:r>
      <w:proofErr w:type="gramEnd"/>
      <w:r w:rsidRPr="00C6107D">
        <w:rPr>
          <w:rFonts w:ascii="Georgia" w:hAnsi="Georgia"/>
          <w:smallCaps/>
        </w:rPr>
        <w:t xml:space="preserve"> és működtetési főigazgató-helyettes</w:t>
      </w:r>
    </w:p>
    <w:p w:rsidR="005D66D7" w:rsidRPr="00C6107D" w:rsidRDefault="005D66D7" w:rsidP="005D66D7">
      <w:pPr>
        <w:tabs>
          <w:tab w:val="left" w:pos="300"/>
        </w:tabs>
        <w:ind w:left="300" w:hanging="300"/>
        <w:jc w:val="center"/>
        <w:rPr>
          <w:rFonts w:ascii="Georgia" w:hAnsi="Georgia"/>
          <w:smallCaps/>
        </w:rPr>
      </w:pPr>
    </w:p>
    <w:p w:rsidR="005D66D7" w:rsidRPr="00C6107D" w:rsidRDefault="005D66D7" w:rsidP="005D66D7">
      <w:pPr>
        <w:tabs>
          <w:tab w:val="left" w:pos="300"/>
        </w:tabs>
        <w:ind w:left="300" w:hanging="300"/>
        <w:jc w:val="center"/>
        <w:rPr>
          <w:rFonts w:ascii="Georgia" w:hAnsi="Georgia"/>
          <w:smallCaps/>
        </w:rPr>
      </w:pPr>
    </w:p>
    <w:p w:rsidR="005D66D7" w:rsidRPr="00C6107D" w:rsidRDefault="005D66D7" w:rsidP="005D66D7">
      <w:pPr>
        <w:tabs>
          <w:tab w:val="left" w:pos="300"/>
        </w:tabs>
        <w:ind w:left="300" w:hanging="300"/>
        <w:jc w:val="center"/>
        <w:rPr>
          <w:rFonts w:ascii="Georgia" w:hAnsi="Georgia"/>
          <w:smallCaps/>
        </w:rPr>
      </w:pPr>
    </w:p>
    <w:p w:rsidR="005D66D7" w:rsidRPr="00C6107D" w:rsidRDefault="005D66D7" w:rsidP="005D66D7">
      <w:pPr>
        <w:jc w:val="center"/>
        <w:rPr>
          <w:rFonts w:ascii="Georgia" w:hAnsi="Georgia"/>
          <w:bCs/>
          <w:smallCaps/>
          <w:color w:val="000000"/>
        </w:rPr>
      </w:pPr>
      <w:r w:rsidRPr="00C6107D">
        <w:rPr>
          <w:rFonts w:ascii="Georgia" w:hAnsi="Georgia"/>
          <w:bCs/>
          <w:smallCaps/>
          <w:color w:val="000000"/>
        </w:rPr>
        <w:t>A „SAUTER épületautomatika rendszerek karbantartása és javítása (667/2016)” tárgyú, nemzeti eljárásrendben, a Kbt. 113. § (1) bekezdése alapján indított tárgyalásos közbeszerzési eljárás ajánlattételi felhívásának</w:t>
      </w:r>
    </w:p>
    <w:p w:rsidR="005D66D7" w:rsidRPr="00C6107D" w:rsidRDefault="005D66D7" w:rsidP="005D66D7">
      <w:pPr>
        <w:jc w:val="center"/>
        <w:rPr>
          <w:rFonts w:ascii="Georgia" w:hAnsi="Georgia"/>
          <w:bCs/>
          <w:smallCaps/>
          <w:color w:val="000000"/>
        </w:rPr>
      </w:pPr>
    </w:p>
    <w:p w:rsidR="005D66D7" w:rsidRPr="00C6107D" w:rsidRDefault="005D66D7" w:rsidP="005D66D7">
      <w:pPr>
        <w:jc w:val="center"/>
        <w:rPr>
          <w:rFonts w:ascii="Georgia" w:hAnsi="Georgia"/>
          <w:smallCaps/>
        </w:rPr>
      </w:pPr>
      <w:r w:rsidRPr="00C6107D">
        <w:rPr>
          <w:rFonts w:ascii="Georgia" w:hAnsi="Georgia"/>
          <w:smallCaps/>
        </w:rPr>
        <w:t>Közbeszerzési Dokumentumai</w:t>
      </w:r>
    </w:p>
    <w:p w:rsidR="005D66D7" w:rsidRPr="00C6107D" w:rsidRDefault="005D66D7" w:rsidP="005D66D7">
      <w:pPr>
        <w:tabs>
          <w:tab w:val="center" w:pos="1701"/>
          <w:tab w:val="center" w:pos="7371"/>
        </w:tabs>
        <w:jc w:val="center"/>
        <w:rPr>
          <w:rFonts w:ascii="Georgia" w:hAnsi="Georgia"/>
          <w:smallCaps/>
        </w:rPr>
      </w:pPr>
    </w:p>
    <w:p w:rsidR="005D66D7" w:rsidRPr="00C6107D" w:rsidRDefault="005D66D7" w:rsidP="005D66D7">
      <w:pPr>
        <w:tabs>
          <w:tab w:val="center" w:pos="1701"/>
          <w:tab w:val="center" w:pos="7371"/>
        </w:tabs>
        <w:jc w:val="center"/>
        <w:rPr>
          <w:rFonts w:ascii="Georgia" w:hAnsi="Georgia"/>
          <w:smallCaps/>
        </w:rPr>
      </w:pPr>
    </w:p>
    <w:p w:rsidR="005D66D7" w:rsidRPr="00C6107D" w:rsidRDefault="005D66D7" w:rsidP="005D66D7">
      <w:pPr>
        <w:tabs>
          <w:tab w:val="center" w:pos="1701"/>
          <w:tab w:val="center" w:pos="7371"/>
        </w:tabs>
        <w:jc w:val="center"/>
        <w:rPr>
          <w:rFonts w:ascii="Georgia" w:hAnsi="Georgia"/>
          <w:smallCaps/>
        </w:rPr>
      </w:pPr>
    </w:p>
    <w:p w:rsidR="005D66D7" w:rsidRPr="00C6107D" w:rsidRDefault="005D66D7" w:rsidP="005D66D7">
      <w:pPr>
        <w:tabs>
          <w:tab w:val="center" w:pos="1701"/>
          <w:tab w:val="center" w:pos="7371"/>
        </w:tabs>
        <w:jc w:val="center"/>
        <w:rPr>
          <w:rFonts w:ascii="Georgia" w:hAnsi="Georgia"/>
          <w:bCs/>
          <w:smallCaps/>
          <w:color w:val="000000"/>
        </w:rPr>
      </w:pPr>
      <w:r w:rsidRPr="00C6107D">
        <w:rPr>
          <w:rFonts w:ascii="Georgia" w:hAnsi="Georgia"/>
          <w:bCs/>
          <w:smallCaps/>
          <w:color w:val="000000"/>
        </w:rPr>
        <w:t>A Közbeszerzési Dokumentumok tartalma:</w:t>
      </w:r>
    </w:p>
    <w:p w:rsidR="005D66D7" w:rsidRPr="00C6107D" w:rsidRDefault="005D66D7" w:rsidP="005D66D7">
      <w:pPr>
        <w:jc w:val="center"/>
        <w:rPr>
          <w:rFonts w:ascii="Georgia" w:hAnsi="Georgia"/>
          <w:smallCaps/>
          <w:color w:val="000000"/>
          <w:highlight w:val="yellow"/>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 xml:space="preserve">1. Az ajánlat elkészítésével kapcsolatos tudnivalók </w:t>
      </w:r>
    </w:p>
    <w:p w:rsidR="005D66D7" w:rsidRPr="00C6107D" w:rsidRDefault="005D66D7" w:rsidP="005D66D7">
      <w:pPr>
        <w:jc w:val="center"/>
        <w:rPr>
          <w:rFonts w:ascii="Georgia" w:hAnsi="Georgia"/>
          <w:smallCaps/>
          <w:color w:val="000000"/>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 xml:space="preserve">2. Az ajánlat részeként benyújtandó igazolások, nyilatkozatok jegyzéke </w:t>
      </w:r>
    </w:p>
    <w:p w:rsidR="005D66D7" w:rsidRPr="00C6107D" w:rsidRDefault="005D66D7" w:rsidP="005D66D7">
      <w:pPr>
        <w:jc w:val="center"/>
        <w:rPr>
          <w:rFonts w:ascii="Georgia" w:hAnsi="Georgia"/>
          <w:smallCaps/>
          <w:color w:val="000000"/>
          <w:highlight w:val="yellow"/>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3. Felolvasólap, Nyilatkozatminták</w:t>
      </w:r>
    </w:p>
    <w:p w:rsidR="005D66D7" w:rsidRPr="00C6107D" w:rsidRDefault="005D66D7" w:rsidP="005D66D7">
      <w:pPr>
        <w:jc w:val="center"/>
        <w:rPr>
          <w:rFonts w:ascii="Georgia" w:hAnsi="Georgia"/>
          <w:smallCaps/>
          <w:color w:val="000000"/>
          <w:highlight w:val="yellow"/>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 xml:space="preserve">4. Műszaki Tartalom </w:t>
      </w:r>
    </w:p>
    <w:p w:rsidR="005D66D7" w:rsidRPr="00C6107D" w:rsidRDefault="005D66D7" w:rsidP="005D66D7">
      <w:pPr>
        <w:jc w:val="center"/>
        <w:rPr>
          <w:rFonts w:ascii="Georgia" w:hAnsi="Georgia"/>
          <w:smallCaps/>
          <w:color w:val="000000"/>
        </w:rPr>
      </w:pPr>
      <w:r w:rsidRPr="00C6107D">
        <w:rPr>
          <w:rFonts w:ascii="Georgia" w:hAnsi="Georgia"/>
          <w:smallCaps/>
          <w:color w:val="000000"/>
        </w:rPr>
        <w:t>(a részvételi felhívás dokumentációjával kiadott műszaki tartalommal egyezik)</w:t>
      </w:r>
    </w:p>
    <w:p w:rsidR="005D66D7" w:rsidRPr="00C6107D" w:rsidRDefault="005D66D7" w:rsidP="005D66D7">
      <w:pPr>
        <w:jc w:val="center"/>
        <w:rPr>
          <w:rFonts w:ascii="Georgia" w:hAnsi="Georgia"/>
          <w:smallCaps/>
          <w:color w:val="000000"/>
          <w:highlight w:val="yellow"/>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 xml:space="preserve">5. Szerződéstervezet </w:t>
      </w:r>
    </w:p>
    <w:p w:rsidR="005D66D7" w:rsidRPr="00C6107D" w:rsidRDefault="005D66D7" w:rsidP="005D66D7">
      <w:pPr>
        <w:jc w:val="center"/>
        <w:rPr>
          <w:rFonts w:ascii="Georgia" w:hAnsi="Georgia"/>
          <w:b/>
          <w:smallCaps/>
          <w:color w:val="000000"/>
        </w:rPr>
      </w:pPr>
      <w:r w:rsidRPr="00C6107D">
        <w:rPr>
          <w:rFonts w:ascii="Georgia" w:hAnsi="Georgia"/>
          <w:smallCaps/>
          <w:color w:val="000000"/>
        </w:rPr>
        <w:t>(a részvételi felhívás dokumentációjával kiadott szerződéstervezettel egyezik</w:t>
      </w:r>
      <w:r w:rsidRPr="00C6107D">
        <w:rPr>
          <w:rFonts w:ascii="Georgia" w:hAnsi="Georgia"/>
          <w:b/>
          <w:smallCaps/>
          <w:color w:val="000000"/>
        </w:rPr>
        <w:t>)</w:t>
      </w:r>
    </w:p>
    <w:p w:rsidR="005D66D7" w:rsidRPr="00C6107D" w:rsidRDefault="005D66D7" w:rsidP="005D66D7">
      <w:pPr>
        <w:jc w:val="center"/>
        <w:rPr>
          <w:rFonts w:ascii="Georgia" w:hAnsi="Georgia"/>
          <w:smallCaps/>
          <w:color w:val="000000"/>
        </w:rPr>
      </w:pPr>
    </w:p>
    <w:p w:rsidR="005D66D7" w:rsidRPr="00C6107D" w:rsidRDefault="005D66D7" w:rsidP="005D66D7">
      <w:pPr>
        <w:jc w:val="center"/>
        <w:rPr>
          <w:rFonts w:ascii="Georgia" w:hAnsi="Georgia"/>
          <w:smallCaps/>
          <w:color w:val="000000"/>
        </w:rPr>
      </w:pPr>
      <w:r w:rsidRPr="00C6107D">
        <w:rPr>
          <w:rFonts w:ascii="Georgia" w:hAnsi="Georgia"/>
          <w:smallCaps/>
          <w:color w:val="000000"/>
        </w:rPr>
        <w:t>6. Ártáblázat</w:t>
      </w:r>
    </w:p>
    <w:p w:rsidR="005D66D7" w:rsidRPr="00C6107D" w:rsidRDefault="005D66D7" w:rsidP="005D66D7">
      <w:pPr>
        <w:jc w:val="center"/>
        <w:rPr>
          <w:rFonts w:ascii="Georgia" w:hAnsi="Georgia"/>
          <w:smallCaps/>
          <w:color w:val="000000"/>
        </w:rPr>
      </w:pPr>
    </w:p>
    <w:p w:rsidR="005D66D7" w:rsidRPr="00C6107D" w:rsidRDefault="005D66D7" w:rsidP="005D66D7">
      <w:pPr>
        <w:rPr>
          <w:rFonts w:ascii="Georgia" w:hAnsi="Georgia"/>
          <w:smallCaps/>
        </w:rPr>
      </w:pPr>
    </w:p>
    <w:p w:rsidR="005D66D7" w:rsidRPr="00C6107D" w:rsidRDefault="005D66D7" w:rsidP="005D66D7">
      <w:pPr>
        <w:rPr>
          <w:rFonts w:ascii="Georgia" w:hAnsi="Georgia"/>
          <w:smallCaps/>
        </w:rPr>
      </w:pPr>
    </w:p>
    <w:p w:rsidR="005D66D7" w:rsidRPr="00C6107D" w:rsidRDefault="005D66D7" w:rsidP="005D66D7">
      <w:pPr>
        <w:rPr>
          <w:rFonts w:ascii="Georgia" w:hAnsi="Georgia"/>
          <w:smallCaps/>
        </w:rPr>
      </w:pPr>
    </w:p>
    <w:p w:rsidR="005D66D7" w:rsidRPr="00C6107D" w:rsidRDefault="005D66D7" w:rsidP="005D66D7">
      <w:pPr>
        <w:tabs>
          <w:tab w:val="left" w:pos="0"/>
          <w:tab w:val="left" w:leader="dot" w:pos="9072"/>
        </w:tabs>
        <w:jc w:val="center"/>
        <w:rPr>
          <w:rFonts w:ascii="Georgia" w:hAnsi="Georgia"/>
          <w:smallCaps/>
        </w:rPr>
      </w:pPr>
      <w:r w:rsidRPr="00C6107D">
        <w:rPr>
          <w:rFonts w:ascii="Georgia" w:hAnsi="Georgia"/>
          <w:smallCaps/>
        </w:rPr>
        <w:t>…………………………………</w:t>
      </w:r>
    </w:p>
    <w:p w:rsidR="005D66D7" w:rsidRPr="00C6107D" w:rsidRDefault="005D66D7" w:rsidP="005D66D7">
      <w:pPr>
        <w:spacing w:line="320" w:lineRule="exact"/>
        <w:jc w:val="center"/>
        <w:rPr>
          <w:rFonts w:ascii="Georgia" w:hAnsi="Georgia"/>
          <w:b/>
          <w:smallCaps/>
        </w:rPr>
      </w:pPr>
      <w:r w:rsidRPr="00C6107D">
        <w:rPr>
          <w:rFonts w:ascii="Georgia" w:hAnsi="Georgia"/>
          <w:b/>
          <w:smallCaps/>
        </w:rPr>
        <w:t>Polyák László</w:t>
      </w:r>
    </w:p>
    <w:p w:rsidR="005D66D7" w:rsidRPr="00C6107D" w:rsidRDefault="005D66D7" w:rsidP="005D66D7">
      <w:pPr>
        <w:tabs>
          <w:tab w:val="center" w:pos="1701"/>
          <w:tab w:val="center" w:pos="7371"/>
        </w:tabs>
        <w:jc w:val="center"/>
        <w:rPr>
          <w:rFonts w:ascii="Georgia" w:hAnsi="Georgia"/>
          <w:smallCaps/>
        </w:rPr>
      </w:pPr>
      <w:proofErr w:type="gramStart"/>
      <w:r w:rsidRPr="00C6107D">
        <w:rPr>
          <w:rFonts w:ascii="Georgia" w:hAnsi="Georgia"/>
          <w:smallCaps/>
        </w:rPr>
        <w:t>műszaki</w:t>
      </w:r>
      <w:proofErr w:type="gramEnd"/>
      <w:r w:rsidRPr="00C6107D">
        <w:rPr>
          <w:rFonts w:ascii="Georgia" w:hAnsi="Georgia"/>
          <w:smallCaps/>
        </w:rPr>
        <w:t xml:space="preserve"> főosztályvezető</w:t>
      </w:r>
    </w:p>
    <w:p w:rsidR="005D66D7" w:rsidRPr="00C6107D" w:rsidRDefault="005D66D7" w:rsidP="005D66D7">
      <w:pPr>
        <w:ind w:right="-50"/>
        <w:jc w:val="center"/>
        <w:rPr>
          <w:rFonts w:ascii="Georgia" w:hAnsi="Georgia"/>
          <w:smallCaps/>
        </w:rPr>
      </w:pPr>
    </w:p>
    <w:p w:rsidR="005D66D7" w:rsidRPr="00C6107D" w:rsidRDefault="005D66D7" w:rsidP="005D66D7">
      <w:pPr>
        <w:rPr>
          <w:rFonts w:ascii="Georgia" w:hAnsi="Georgia"/>
          <w:smallCaps/>
        </w:rPr>
      </w:pPr>
    </w:p>
    <w:p w:rsidR="005D66D7" w:rsidRPr="00C6107D" w:rsidRDefault="005D66D7" w:rsidP="005D66D7">
      <w:pPr>
        <w:rPr>
          <w:rFonts w:ascii="Georgia" w:hAnsi="Georgia"/>
          <w:i/>
          <w:smallCaps/>
        </w:rPr>
      </w:pPr>
    </w:p>
    <w:p w:rsidR="005D66D7" w:rsidRPr="00C6107D" w:rsidRDefault="005D66D7" w:rsidP="005D66D7">
      <w:pPr>
        <w:rPr>
          <w:rFonts w:ascii="Georgia" w:hAnsi="Georgia"/>
          <w:i/>
          <w:smallCaps/>
        </w:rPr>
      </w:pPr>
    </w:p>
    <w:p w:rsidR="005D66D7" w:rsidRPr="00C6107D" w:rsidRDefault="005D66D7" w:rsidP="005D66D7">
      <w:pPr>
        <w:rPr>
          <w:rFonts w:ascii="Georgia" w:hAnsi="Georgia"/>
          <w:i/>
          <w:smallCaps/>
        </w:rPr>
      </w:pPr>
    </w:p>
    <w:p w:rsidR="005D66D7" w:rsidRPr="00C6107D" w:rsidRDefault="005D66D7" w:rsidP="005D66D7">
      <w:pPr>
        <w:jc w:val="center"/>
        <w:rPr>
          <w:rFonts w:ascii="Georgia" w:hAnsi="Georgia"/>
          <w:smallCaps/>
        </w:rPr>
      </w:pPr>
      <w:r w:rsidRPr="00C6107D">
        <w:rPr>
          <w:rFonts w:ascii="Georgia" w:hAnsi="Georgia"/>
          <w:smallCaps/>
        </w:rPr>
        <w:t>………………………………………..</w:t>
      </w:r>
    </w:p>
    <w:p w:rsidR="005D66D7" w:rsidRPr="00C6107D" w:rsidRDefault="005D66D7" w:rsidP="005D66D7">
      <w:pPr>
        <w:spacing w:line="320" w:lineRule="exact"/>
        <w:jc w:val="center"/>
        <w:rPr>
          <w:rFonts w:ascii="Georgia" w:hAnsi="Georgia"/>
          <w:b/>
          <w:smallCaps/>
        </w:rPr>
      </w:pPr>
      <w:r w:rsidRPr="00C6107D">
        <w:rPr>
          <w:rFonts w:ascii="Georgia" w:hAnsi="Georgia"/>
          <w:b/>
          <w:smallCaps/>
        </w:rPr>
        <w:t>Kónya Enikő</w:t>
      </w:r>
    </w:p>
    <w:p w:rsidR="005D66D7" w:rsidRPr="00C6107D" w:rsidRDefault="005D66D7" w:rsidP="005D66D7">
      <w:pPr>
        <w:tabs>
          <w:tab w:val="center" w:pos="1701"/>
          <w:tab w:val="center" w:pos="7371"/>
        </w:tabs>
        <w:jc w:val="center"/>
        <w:rPr>
          <w:rFonts w:ascii="Georgia" w:hAnsi="Georgia"/>
          <w:smallCaps/>
        </w:rPr>
      </w:pPr>
      <w:proofErr w:type="gramStart"/>
      <w:r w:rsidRPr="00C6107D">
        <w:rPr>
          <w:rFonts w:ascii="Georgia" w:hAnsi="Georgia"/>
          <w:smallCaps/>
        </w:rPr>
        <w:t>közbeszerzési</w:t>
      </w:r>
      <w:proofErr w:type="gramEnd"/>
      <w:r w:rsidRPr="00C6107D">
        <w:rPr>
          <w:rFonts w:ascii="Georgia" w:hAnsi="Georgia"/>
          <w:smallCaps/>
        </w:rPr>
        <w:t xml:space="preserve"> irodavezető</w:t>
      </w:r>
    </w:p>
    <w:p w:rsidR="005D66D7" w:rsidRPr="00C6107D" w:rsidRDefault="005D66D7" w:rsidP="005D66D7">
      <w:pPr>
        <w:spacing w:after="160" w:line="256" w:lineRule="auto"/>
        <w:rPr>
          <w:rFonts w:ascii="Georgia" w:hAnsi="Georgia"/>
        </w:rPr>
      </w:pPr>
    </w:p>
    <w:p w:rsidR="0061275A" w:rsidRPr="00C6107D" w:rsidRDefault="0061275A" w:rsidP="0061275A">
      <w:pPr>
        <w:spacing w:after="160" w:line="259" w:lineRule="auto"/>
        <w:jc w:val="center"/>
        <w:rPr>
          <w:rFonts w:ascii="Georgia" w:hAnsi="Georgia"/>
          <w:b/>
        </w:rPr>
      </w:pPr>
      <w:r w:rsidRPr="00C6107D">
        <w:rPr>
          <w:rFonts w:ascii="Georgia" w:hAnsi="Georgia"/>
          <w:b/>
        </w:rPr>
        <w:lastRenderedPageBreak/>
        <w:t>TARTALOMJEGYZÉK</w:t>
      </w:r>
    </w:p>
    <w:p w:rsidR="0061275A" w:rsidRPr="00C6107D" w:rsidRDefault="0061275A">
      <w:pPr>
        <w:spacing w:after="160" w:line="259" w:lineRule="auto"/>
        <w:rPr>
          <w:rFonts w:ascii="Georgia" w:hAnsi="Georgia"/>
          <w:highlight w:val="yellow"/>
        </w:rPr>
      </w:pPr>
    </w:p>
    <w:sdt>
      <w:sdtPr>
        <w:rPr>
          <w:rFonts w:ascii="Georgia" w:eastAsia="Times New Roman" w:hAnsi="Georgia" w:cs="Times New Roman"/>
          <w:color w:val="auto"/>
          <w:sz w:val="24"/>
          <w:szCs w:val="24"/>
          <w:highlight w:val="yellow"/>
        </w:rPr>
        <w:id w:val="1338346588"/>
        <w:docPartObj>
          <w:docPartGallery w:val="Table of Contents"/>
          <w:docPartUnique/>
        </w:docPartObj>
      </w:sdtPr>
      <w:sdtEndPr>
        <w:rPr>
          <w:bCs/>
        </w:rPr>
      </w:sdtEndPr>
      <w:sdtContent>
        <w:p w:rsidR="00FA0CC0" w:rsidRPr="00C6107D" w:rsidRDefault="00FA0CC0">
          <w:pPr>
            <w:pStyle w:val="Tartalomjegyzkcmsora"/>
            <w:rPr>
              <w:rFonts w:ascii="Georgia" w:hAnsi="Georgia"/>
              <w:sz w:val="24"/>
              <w:szCs w:val="24"/>
              <w:highlight w:val="yellow"/>
            </w:rPr>
          </w:pPr>
        </w:p>
        <w:p w:rsidR="00C6107D" w:rsidRDefault="00F86F42">
          <w:pPr>
            <w:pStyle w:val="TJ1"/>
            <w:rPr>
              <w:rFonts w:asciiTheme="minorHAnsi" w:eastAsiaTheme="minorEastAsia" w:hAnsiTheme="minorHAnsi" w:cstheme="minorBidi"/>
              <w:noProof/>
              <w:sz w:val="22"/>
              <w:szCs w:val="22"/>
            </w:rPr>
          </w:pPr>
          <w:r w:rsidRPr="00F86F42">
            <w:rPr>
              <w:rFonts w:ascii="Georgia" w:hAnsi="Georgia"/>
              <w:highlight w:val="yellow"/>
            </w:rPr>
            <w:fldChar w:fldCharType="begin"/>
          </w:r>
          <w:r w:rsidR="00FA0CC0" w:rsidRPr="00C6107D">
            <w:rPr>
              <w:rFonts w:ascii="Georgia" w:hAnsi="Georgia"/>
              <w:highlight w:val="yellow"/>
            </w:rPr>
            <w:instrText xml:space="preserve"> TOC \o "1-3" \h \z \u </w:instrText>
          </w:r>
          <w:r w:rsidRPr="00F86F42">
            <w:rPr>
              <w:rFonts w:ascii="Georgia" w:hAnsi="Georgia"/>
              <w:highlight w:val="yellow"/>
            </w:rPr>
            <w:fldChar w:fldCharType="separate"/>
          </w:r>
          <w:hyperlink w:anchor="_Toc469409201" w:history="1">
            <w:r w:rsidR="00C6107D" w:rsidRPr="00935106">
              <w:rPr>
                <w:rStyle w:val="Hiperhivatkozs"/>
                <w:noProof/>
              </w:rPr>
              <w:t>1. AZ AJÁNLAT ELKÉSZÍTÉSÉVEL KAPCSOLATOS TUDNIVALÓK</w:t>
            </w:r>
            <w:r w:rsidR="00C6107D">
              <w:rPr>
                <w:noProof/>
                <w:webHidden/>
              </w:rPr>
              <w:tab/>
            </w:r>
            <w:r>
              <w:rPr>
                <w:noProof/>
                <w:webHidden/>
              </w:rPr>
              <w:fldChar w:fldCharType="begin"/>
            </w:r>
            <w:r w:rsidR="00C6107D">
              <w:rPr>
                <w:noProof/>
                <w:webHidden/>
              </w:rPr>
              <w:instrText xml:space="preserve"> PAGEREF _Toc469409201 \h </w:instrText>
            </w:r>
            <w:r>
              <w:rPr>
                <w:noProof/>
                <w:webHidden/>
              </w:rPr>
            </w:r>
            <w:r>
              <w:rPr>
                <w:noProof/>
                <w:webHidden/>
              </w:rPr>
              <w:fldChar w:fldCharType="separate"/>
            </w:r>
            <w:r w:rsidR="00C6107D">
              <w:rPr>
                <w:noProof/>
                <w:webHidden/>
              </w:rPr>
              <w:t>3</w:t>
            </w:r>
            <w:r>
              <w:rPr>
                <w:noProof/>
                <w:webHidden/>
              </w:rPr>
              <w:fldChar w:fldCharType="end"/>
            </w:r>
          </w:hyperlink>
        </w:p>
        <w:p w:rsidR="00C6107D" w:rsidRPr="00C6107D" w:rsidRDefault="00F86F42">
          <w:pPr>
            <w:pStyle w:val="TJ2"/>
            <w:tabs>
              <w:tab w:val="left" w:pos="880"/>
              <w:tab w:val="right" w:leader="dot" w:pos="9062"/>
            </w:tabs>
            <w:rPr>
              <w:rFonts w:asciiTheme="minorHAnsi" w:eastAsiaTheme="minorEastAsia" w:hAnsiTheme="minorHAnsi" w:cstheme="minorBidi"/>
              <w:noProof/>
              <w:sz w:val="22"/>
              <w:szCs w:val="22"/>
            </w:rPr>
          </w:pPr>
          <w:hyperlink w:anchor="_Toc469409202" w:history="1">
            <w:r w:rsidR="00C6107D" w:rsidRPr="00C6107D">
              <w:rPr>
                <w:rStyle w:val="Hiperhivatkozs"/>
                <w:rFonts w:ascii="Georgia" w:hAnsi="Georgia"/>
                <w:noProof/>
              </w:rPr>
              <w:t>1.1.</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Az ajánlatételi felhívás 1.2. pontjában foglaltakhoz</w:t>
            </w:r>
            <w:r w:rsidR="00C6107D" w:rsidRPr="00C6107D">
              <w:rPr>
                <w:noProof/>
                <w:webHidden/>
              </w:rPr>
              <w:tab/>
            </w:r>
            <w:r w:rsidRPr="00C6107D">
              <w:rPr>
                <w:noProof/>
                <w:webHidden/>
              </w:rPr>
              <w:fldChar w:fldCharType="begin"/>
            </w:r>
            <w:r w:rsidR="00C6107D" w:rsidRPr="00C6107D">
              <w:rPr>
                <w:noProof/>
                <w:webHidden/>
              </w:rPr>
              <w:instrText xml:space="preserve"> PAGEREF _Toc469409202 \h </w:instrText>
            </w:r>
            <w:r w:rsidRPr="00C6107D">
              <w:rPr>
                <w:noProof/>
                <w:webHidden/>
              </w:rPr>
            </w:r>
            <w:r w:rsidRPr="00C6107D">
              <w:rPr>
                <w:noProof/>
                <w:webHidden/>
              </w:rPr>
              <w:fldChar w:fldCharType="separate"/>
            </w:r>
            <w:r w:rsidR="00C6107D" w:rsidRPr="00C6107D">
              <w:rPr>
                <w:noProof/>
                <w:webHidden/>
              </w:rPr>
              <w:t>3</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03" w:history="1">
            <w:r w:rsidR="00C6107D" w:rsidRPr="00C6107D">
              <w:rPr>
                <w:rStyle w:val="Hiperhivatkozs"/>
                <w:rFonts w:ascii="Georgia" w:hAnsi="Georgia"/>
                <w:noProof/>
              </w:rPr>
              <w:t>1.2.</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Az alkalmasság igazolására vonatkozó információ</w:t>
            </w:r>
            <w:r w:rsidR="00C6107D" w:rsidRPr="00C6107D">
              <w:rPr>
                <w:noProof/>
                <w:webHidden/>
              </w:rPr>
              <w:tab/>
            </w:r>
            <w:r w:rsidRPr="00C6107D">
              <w:rPr>
                <w:noProof/>
                <w:webHidden/>
              </w:rPr>
              <w:fldChar w:fldCharType="begin"/>
            </w:r>
            <w:r w:rsidR="00C6107D" w:rsidRPr="00C6107D">
              <w:rPr>
                <w:noProof/>
                <w:webHidden/>
              </w:rPr>
              <w:instrText xml:space="preserve"> PAGEREF _Toc469409203 \h </w:instrText>
            </w:r>
            <w:r w:rsidRPr="00C6107D">
              <w:rPr>
                <w:noProof/>
                <w:webHidden/>
              </w:rPr>
            </w:r>
            <w:r w:rsidRPr="00C6107D">
              <w:rPr>
                <w:noProof/>
                <w:webHidden/>
              </w:rPr>
              <w:fldChar w:fldCharType="separate"/>
            </w:r>
            <w:r w:rsidR="00C6107D" w:rsidRPr="00C6107D">
              <w:rPr>
                <w:noProof/>
                <w:webHidden/>
              </w:rPr>
              <w:t>3</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04" w:history="1">
            <w:r w:rsidR="00C6107D" w:rsidRPr="00C6107D">
              <w:rPr>
                <w:rStyle w:val="Hiperhivatkozs"/>
                <w:rFonts w:ascii="Georgia" w:hAnsi="Georgia"/>
                <w:noProof/>
              </w:rPr>
              <w:t>1.3.</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A Tényleges tulajdonos fogalma (a kizáró okokra vonatkozó nyilatkozathoz)</w:t>
            </w:r>
            <w:r w:rsidR="00C6107D" w:rsidRPr="00C6107D">
              <w:rPr>
                <w:noProof/>
                <w:webHidden/>
              </w:rPr>
              <w:tab/>
            </w:r>
            <w:r w:rsidRPr="00C6107D">
              <w:rPr>
                <w:noProof/>
                <w:webHidden/>
              </w:rPr>
              <w:fldChar w:fldCharType="begin"/>
            </w:r>
            <w:r w:rsidR="00C6107D" w:rsidRPr="00C6107D">
              <w:rPr>
                <w:noProof/>
                <w:webHidden/>
              </w:rPr>
              <w:instrText xml:space="preserve"> PAGEREF _Toc469409204 \h </w:instrText>
            </w:r>
            <w:r w:rsidRPr="00C6107D">
              <w:rPr>
                <w:noProof/>
                <w:webHidden/>
              </w:rPr>
            </w:r>
            <w:r w:rsidRPr="00C6107D">
              <w:rPr>
                <w:noProof/>
                <w:webHidden/>
              </w:rPr>
              <w:fldChar w:fldCharType="separate"/>
            </w:r>
            <w:r w:rsidR="00C6107D" w:rsidRPr="00C6107D">
              <w:rPr>
                <w:noProof/>
                <w:webHidden/>
              </w:rPr>
              <w:t>3</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05" w:history="1">
            <w:r w:rsidR="00C6107D" w:rsidRPr="00C6107D">
              <w:rPr>
                <w:rStyle w:val="Hiperhivatkozs"/>
                <w:rFonts w:ascii="Georgia" w:hAnsi="Georgia"/>
                <w:noProof/>
              </w:rPr>
              <w:t>1.4.</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A Díjtáblázattal kapcsolatos előírások</w:t>
            </w:r>
            <w:r w:rsidR="00C6107D" w:rsidRPr="00C6107D">
              <w:rPr>
                <w:noProof/>
                <w:webHidden/>
              </w:rPr>
              <w:tab/>
            </w:r>
            <w:r w:rsidRPr="00C6107D">
              <w:rPr>
                <w:noProof/>
                <w:webHidden/>
              </w:rPr>
              <w:fldChar w:fldCharType="begin"/>
            </w:r>
            <w:r w:rsidR="00C6107D" w:rsidRPr="00C6107D">
              <w:rPr>
                <w:noProof/>
                <w:webHidden/>
              </w:rPr>
              <w:instrText xml:space="preserve"> PAGEREF _Toc469409205 \h </w:instrText>
            </w:r>
            <w:r w:rsidRPr="00C6107D">
              <w:rPr>
                <w:noProof/>
                <w:webHidden/>
              </w:rPr>
            </w:r>
            <w:r w:rsidRPr="00C6107D">
              <w:rPr>
                <w:noProof/>
                <w:webHidden/>
              </w:rPr>
              <w:fldChar w:fldCharType="separate"/>
            </w:r>
            <w:r w:rsidR="00C6107D" w:rsidRPr="00C6107D">
              <w:rPr>
                <w:noProof/>
                <w:webHidden/>
              </w:rPr>
              <w:t>4</w:t>
            </w:r>
            <w:r w:rsidRPr="00C6107D">
              <w:rPr>
                <w:noProof/>
                <w:webHidden/>
              </w:rPr>
              <w:fldChar w:fldCharType="end"/>
            </w:r>
          </w:hyperlink>
        </w:p>
        <w:p w:rsidR="00C6107D" w:rsidRPr="00C6107D" w:rsidRDefault="00F86F42">
          <w:pPr>
            <w:pStyle w:val="TJ2"/>
            <w:tabs>
              <w:tab w:val="left" w:pos="880"/>
              <w:tab w:val="right" w:leader="dot" w:pos="9062"/>
            </w:tabs>
            <w:rPr>
              <w:rFonts w:asciiTheme="minorHAnsi" w:eastAsiaTheme="minorEastAsia" w:hAnsiTheme="minorHAnsi" w:cstheme="minorBidi"/>
              <w:noProof/>
              <w:sz w:val="22"/>
              <w:szCs w:val="22"/>
            </w:rPr>
          </w:pPr>
          <w:hyperlink w:anchor="_Toc469409206" w:history="1">
            <w:r w:rsidR="00C6107D" w:rsidRPr="00C6107D">
              <w:rPr>
                <w:rStyle w:val="Hiperhivatkozs"/>
                <w:rFonts w:ascii="Georgia" w:hAnsi="Georgia"/>
                <w:noProof/>
              </w:rPr>
              <w:t>1.5.</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Egyéb információ</w:t>
            </w:r>
            <w:r w:rsidR="00C6107D" w:rsidRPr="00C6107D">
              <w:rPr>
                <w:noProof/>
                <w:webHidden/>
              </w:rPr>
              <w:tab/>
            </w:r>
            <w:r w:rsidRPr="00C6107D">
              <w:rPr>
                <w:noProof/>
                <w:webHidden/>
              </w:rPr>
              <w:fldChar w:fldCharType="begin"/>
            </w:r>
            <w:r w:rsidR="00C6107D" w:rsidRPr="00C6107D">
              <w:rPr>
                <w:noProof/>
                <w:webHidden/>
              </w:rPr>
              <w:instrText xml:space="preserve"> PAGEREF _Toc469409206 \h </w:instrText>
            </w:r>
            <w:r w:rsidRPr="00C6107D">
              <w:rPr>
                <w:noProof/>
                <w:webHidden/>
              </w:rPr>
            </w:r>
            <w:r w:rsidRPr="00C6107D">
              <w:rPr>
                <w:noProof/>
                <w:webHidden/>
              </w:rPr>
              <w:fldChar w:fldCharType="separate"/>
            </w:r>
            <w:r w:rsidR="00C6107D" w:rsidRPr="00C6107D">
              <w:rPr>
                <w:noProof/>
                <w:webHidden/>
              </w:rPr>
              <w:t>4</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07" w:history="1">
            <w:r w:rsidR="00C6107D" w:rsidRPr="00C6107D">
              <w:rPr>
                <w:rStyle w:val="Hiperhivatkozs"/>
                <w:rFonts w:ascii="Georgia" w:hAnsi="Georgia"/>
                <w:noProof/>
              </w:rPr>
              <w:t>1.6.</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noProof/>
              </w:rPr>
              <w:t>Tájékoztatás a Kbt. 73. § (4)-(5) bekezdése szerint</w:t>
            </w:r>
            <w:r w:rsidR="00C6107D" w:rsidRPr="00C6107D">
              <w:rPr>
                <w:noProof/>
                <w:webHidden/>
              </w:rPr>
              <w:tab/>
            </w:r>
            <w:r w:rsidRPr="00C6107D">
              <w:rPr>
                <w:noProof/>
                <w:webHidden/>
              </w:rPr>
              <w:fldChar w:fldCharType="begin"/>
            </w:r>
            <w:r w:rsidR="00C6107D" w:rsidRPr="00C6107D">
              <w:rPr>
                <w:noProof/>
                <w:webHidden/>
              </w:rPr>
              <w:instrText xml:space="preserve"> PAGEREF _Toc469409207 \h </w:instrText>
            </w:r>
            <w:r w:rsidRPr="00C6107D">
              <w:rPr>
                <w:noProof/>
                <w:webHidden/>
              </w:rPr>
            </w:r>
            <w:r w:rsidRPr="00C6107D">
              <w:rPr>
                <w:noProof/>
                <w:webHidden/>
              </w:rPr>
              <w:fldChar w:fldCharType="separate"/>
            </w:r>
            <w:r w:rsidR="00C6107D" w:rsidRPr="00C6107D">
              <w:rPr>
                <w:noProof/>
                <w:webHidden/>
              </w:rPr>
              <w:t>4</w:t>
            </w:r>
            <w:r w:rsidRPr="00C6107D">
              <w:rPr>
                <w:noProof/>
                <w:webHidden/>
              </w:rPr>
              <w:fldChar w:fldCharType="end"/>
            </w:r>
          </w:hyperlink>
        </w:p>
        <w:p w:rsidR="00C6107D" w:rsidRDefault="00F86F42">
          <w:pPr>
            <w:pStyle w:val="TJ2"/>
            <w:tabs>
              <w:tab w:val="right" w:leader="dot" w:pos="9062"/>
            </w:tabs>
            <w:rPr>
              <w:rFonts w:asciiTheme="minorHAnsi" w:eastAsiaTheme="minorEastAsia" w:hAnsiTheme="minorHAnsi" w:cstheme="minorBidi"/>
              <w:noProof/>
              <w:sz w:val="22"/>
              <w:szCs w:val="22"/>
            </w:rPr>
          </w:pPr>
          <w:hyperlink w:anchor="_Toc469409208" w:history="1">
            <w:r w:rsidR="00C6107D" w:rsidRPr="00935106">
              <w:rPr>
                <w:rStyle w:val="Hiperhivatkozs"/>
                <w:rFonts w:ascii="Georgia" w:hAnsi="Georgia"/>
                <w:iCs/>
                <w:noProof/>
              </w:rPr>
              <w:t>A Kbt. 73. § (4) bekezdése szerinti jegyzék</w:t>
            </w:r>
            <w:r w:rsidR="00C6107D">
              <w:rPr>
                <w:noProof/>
                <w:webHidden/>
              </w:rPr>
              <w:tab/>
            </w:r>
            <w:r>
              <w:rPr>
                <w:noProof/>
                <w:webHidden/>
              </w:rPr>
              <w:fldChar w:fldCharType="begin"/>
            </w:r>
            <w:r w:rsidR="00C6107D">
              <w:rPr>
                <w:noProof/>
                <w:webHidden/>
              </w:rPr>
              <w:instrText xml:space="preserve"> PAGEREF _Toc469409208 \h </w:instrText>
            </w:r>
            <w:r>
              <w:rPr>
                <w:noProof/>
                <w:webHidden/>
              </w:rPr>
            </w:r>
            <w:r>
              <w:rPr>
                <w:noProof/>
                <w:webHidden/>
              </w:rPr>
              <w:fldChar w:fldCharType="separate"/>
            </w:r>
            <w:r w:rsidR="00C6107D">
              <w:rPr>
                <w:noProof/>
                <w:webHidden/>
              </w:rPr>
              <w:t>6</w:t>
            </w:r>
            <w:r>
              <w:rPr>
                <w:noProof/>
                <w:webHidden/>
              </w:rPr>
              <w:fldChar w:fldCharType="end"/>
            </w:r>
          </w:hyperlink>
        </w:p>
        <w:p w:rsidR="00C6107D" w:rsidRDefault="00F86F42">
          <w:pPr>
            <w:pStyle w:val="TJ1"/>
            <w:rPr>
              <w:rFonts w:asciiTheme="minorHAnsi" w:eastAsiaTheme="minorEastAsia" w:hAnsiTheme="minorHAnsi" w:cstheme="minorBidi"/>
              <w:noProof/>
              <w:sz w:val="22"/>
              <w:szCs w:val="22"/>
            </w:rPr>
          </w:pPr>
          <w:hyperlink w:anchor="_Toc469409209" w:history="1">
            <w:r w:rsidR="00C6107D" w:rsidRPr="00935106">
              <w:rPr>
                <w:rStyle w:val="Hiperhivatkozs"/>
                <w:noProof/>
              </w:rPr>
              <w:t>2. AZ AJÁNLAT RÉSZEKÉNT BENYÚJTANDÓ IGAZOLÁSOK, NYILATKOZATOK JEGYZÉKE (javasolt tartalomjegyzék)</w:t>
            </w:r>
            <w:r w:rsidR="00C6107D">
              <w:rPr>
                <w:noProof/>
                <w:webHidden/>
              </w:rPr>
              <w:tab/>
            </w:r>
            <w:r>
              <w:rPr>
                <w:noProof/>
                <w:webHidden/>
              </w:rPr>
              <w:fldChar w:fldCharType="begin"/>
            </w:r>
            <w:r w:rsidR="00C6107D">
              <w:rPr>
                <w:noProof/>
                <w:webHidden/>
              </w:rPr>
              <w:instrText xml:space="preserve"> PAGEREF _Toc469409209 \h </w:instrText>
            </w:r>
            <w:r>
              <w:rPr>
                <w:noProof/>
                <w:webHidden/>
              </w:rPr>
            </w:r>
            <w:r>
              <w:rPr>
                <w:noProof/>
                <w:webHidden/>
              </w:rPr>
              <w:fldChar w:fldCharType="separate"/>
            </w:r>
            <w:r w:rsidR="00C6107D">
              <w:rPr>
                <w:noProof/>
                <w:webHidden/>
              </w:rPr>
              <w:t>8</w:t>
            </w:r>
            <w:r>
              <w:rPr>
                <w:noProof/>
                <w:webHidden/>
              </w:rPr>
              <w:fldChar w:fldCharType="end"/>
            </w:r>
          </w:hyperlink>
        </w:p>
        <w:p w:rsidR="00C6107D" w:rsidRDefault="00F86F42">
          <w:pPr>
            <w:pStyle w:val="TJ1"/>
            <w:rPr>
              <w:rFonts w:asciiTheme="minorHAnsi" w:eastAsiaTheme="minorEastAsia" w:hAnsiTheme="minorHAnsi" w:cstheme="minorBidi"/>
              <w:noProof/>
              <w:sz w:val="22"/>
              <w:szCs w:val="22"/>
            </w:rPr>
          </w:pPr>
          <w:hyperlink w:anchor="_Toc469409210" w:history="1">
            <w:r w:rsidR="00C6107D" w:rsidRPr="00935106">
              <w:rPr>
                <w:rStyle w:val="Hiperhivatkozs"/>
                <w:noProof/>
              </w:rPr>
              <w:t>3. FELOLVASÓLAP, NYILATKOZATMINTÁK</w:t>
            </w:r>
            <w:r w:rsidR="00C6107D">
              <w:rPr>
                <w:noProof/>
                <w:webHidden/>
              </w:rPr>
              <w:tab/>
            </w:r>
            <w:r>
              <w:rPr>
                <w:noProof/>
                <w:webHidden/>
              </w:rPr>
              <w:fldChar w:fldCharType="begin"/>
            </w:r>
            <w:r w:rsidR="00C6107D">
              <w:rPr>
                <w:noProof/>
                <w:webHidden/>
              </w:rPr>
              <w:instrText xml:space="preserve"> PAGEREF _Toc469409210 \h </w:instrText>
            </w:r>
            <w:r>
              <w:rPr>
                <w:noProof/>
                <w:webHidden/>
              </w:rPr>
            </w:r>
            <w:r>
              <w:rPr>
                <w:noProof/>
                <w:webHidden/>
              </w:rPr>
              <w:fldChar w:fldCharType="separate"/>
            </w:r>
            <w:r w:rsidR="00C6107D">
              <w:rPr>
                <w:noProof/>
                <w:webHidden/>
              </w:rPr>
              <w:t>9</w:t>
            </w:r>
            <w:r>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11" w:history="1">
            <w:r w:rsidR="00C6107D" w:rsidRPr="00C6107D">
              <w:rPr>
                <w:rStyle w:val="Hiperhivatkozs"/>
                <w:rFonts w:ascii="Georgia" w:hAnsi="Georgia"/>
                <w:bCs/>
                <w:iCs/>
                <w:noProof/>
              </w:rPr>
              <w:t>3.1.</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bCs/>
                <w:iCs/>
                <w:noProof/>
              </w:rPr>
              <w:t>FELOLVASÓLAP</w:t>
            </w:r>
            <w:r w:rsidR="00C6107D" w:rsidRPr="00C6107D">
              <w:rPr>
                <w:noProof/>
                <w:webHidden/>
              </w:rPr>
              <w:tab/>
            </w:r>
            <w:r w:rsidRPr="00C6107D">
              <w:rPr>
                <w:noProof/>
                <w:webHidden/>
              </w:rPr>
              <w:fldChar w:fldCharType="begin"/>
            </w:r>
            <w:r w:rsidR="00C6107D" w:rsidRPr="00C6107D">
              <w:rPr>
                <w:noProof/>
                <w:webHidden/>
              </w:rPr>
              <w:instrText xml:space="preserve"> PAGEREF _Toc469409211 \h </w:instrText>
            </w:r>
            <w:r w:rsidRPr="00C6107D">
              <w:rPr>
                <w:noProof/>
                <w:webHidden/>
              </w:rPr>
            </w:r>
            <w:r w:rsidRPr="00C6107D">
              <w:rPr>
                <w:noProof/>
                <w:webHidden/>
              </w:rPr>
              <w:fldChar w:fldCharType="separate"/>
            </w:r>
            <w:r w:rsidR="00C6107D" w:rsidRPr="00C6107D">
              <w:rPr>
                <w:noProof/>
                <w:webHidden/>
              </w:rPr>
              <w:t>10</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12" w:history="1">
            <w:r w:rsidR="00C6107D" w:rsidRPr="00C6107D">
              <w:rPr>
                <w:rStyle w:val="Hiperhivatkozs"/>
                <w:rFonts w:ascii="Georgia" w:hAnsi="Georgia"/>
                <w:bCs/>
                <w:iCs/>
                <w:noProof/>
              </w:rPr>
              <w:t>3.2.</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bCs/>
                <w:iCs/>
                <w:noProof/>
              </w:rPr>
              <w:t>Nyilatkozat a kizáró okokról</w:t>
            </w:r>
            <w:r w:rsidR="00C6107D" w:rsidRPr="00C6107D">
              <w:rPr>
                <w:noProof/>
                <w:webHidden/>
              </w:rPr>
              <w:tab/>
            </w:r>
            <w:r w:rsidRPr="00C6107D">
              <w:rPr>
                <w:noProof/>
                <w:webHidden/>
              </w:rPr>
              <w:fldChar w:fldCharType="begin"/>
            </w:r>
            <w:r w:rsidR="00C6107D" w:rsidRPr="00C6107D">
              <w:rPr>
                <w:noProof/>
                <w:webHidden/>
              </w:rPr>
              <w:instrText xml:space="preserve"> PAGEREF _Toc469409212 \h </w:instrText>
            </w:r>
            <w:r w:rsidRPr="00C6107D">
              <w:rPr>
                <w:noProof/>
                <w:webHidden/>
              </w:rPr>
            </w:r>
            <w:r w:rsidRPr="00C6107D">
              <w:rPr>
                <w:noProof/>
                <w:webHidden/>
              </w:rPr>
              <w:fldChar w:fldCharType="separate"/>
            </w:r>
            <w:r w:rsidR="00C6107D" w:rsidRPr="00C6107D">
              <w:rPr>
                <w:noProof/>
                <w:webHidden/>
              </w:rPr>
              <w:t>11</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13" w:history="1">
            <w:r w:rsidR="00C6107D" w:rsidRPr="00C6107D">
              <w:rPr>
                <w:rStyle w:val="Hiperhivatkozs"/>
                <w:rFonts w:ascii="Georgia" w:hAnsi="Georgia"/>
                <w:bCs/>
                <w:iCs/>
                <w:noProof/>
              </w:rPr>
              <w:t>3.3.</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bCs/>
                <w:iCs/>
                <w:noProof/>
              </w:rPr>
              <w:t>Nyilatkozat a Kbt. 66. § (2) bekezdése alapján</w:t>
            </w:r>
            <w:r w:rsidR="00C6107D" w:rsidRPr="00C6107D">
              <w:rPr>
                <w:noProof/>
                <w:webHidden/>
              </w:rPr>
              <w:tab/>
            </w:r>
            <w:r w:rsidRPr="00C6107D">
              <w:rPr>
                <w:noProof/>
                <w:webHidden/>
              </w:rPr>
              <w:fldChar w:fldCharType="begin"/>
            </w:r>
            <w:r w:rsidR="00C6107D" w:rsidRPr="00C6107D">
              <w:rPr>
                <w:noProof/>
                <w:webHidden/>
              </w:rPr>
              <w:instrText xml:space="preserve"> PAGEREF _Toc469409213 \h </w:instrText>
            </w:r>
            <w:r w:rsidRPr="00C6107D">
              <w:rPr>
                <w:noProof/>
                <w:webHidden/>
              </w:rPr>
            </w:r>
            <w:r w:rsidRPr="00C6107D">
              <w:rPr>
                <w:noProof/>
                <w:webHidden/>
              </w:rPr>
              <w:fldChar w:fldCharType="separate"/>
            </w:r>
            <w:r w:rsidR="00C6107D" w:rsidRPr="00C6107D">
              <w:rPr>
                <w:noProof/>
                <w:webHidden/>
              </w:rPr>
              <w:t>12</w:t>
            </w:r>
            <w:r w:rsidRPr="00C6107D">
              <w:rPr>
                <w:noProof/>
                <w:webHidden/>
              </w:rPr>
              <w:fldChar w:fldCharType="end"/>
            </w:r>
          </w:hyperlink>
        </w:p>
        <w:p w:rsidR="00C6107D" w:rsidRPr="00C6107D" w:rsidRDefault="00F86F42">
          <w:pPr>
            <w:pStyle w:val="TJ2"/>
            <w:tabs>
              <w:tab w:val="left" w:pos="1100"/>
              <w:tab w:val="right" w:leader="dot" w:pos="9062"/>
            </w:tabs>
            <w:rPr>
              <w:rFonts w:asciiTheme="minorHAnsi" w:eastAsiaTheme="minorEastAsia" w:hAnsiTheme="minorHAnsi" w:cstheme="minorBidi"/>
              <w:noProof/>
              <w:sz w:val="22"/>
              <w:szCs w:val="22"/>
            </w:rPr>
          </w:pPr>
          <w:hyperlink w:anchor="_Toc469409214" w:history="1">
            <w:r w:rsidR="00C6107D" w:rsidRPr="00C6107D">
              <w:rPr>
                <w:rStyle w:val="Hiperhivatkozs"/>
                <w:rFonts w:ascii="Georgia" w:hAnsi="Georgia"/>
                <w:bCs/>
                <w:iCs/>
                <w:noProof/>
              </w:rPr>
              <w:t>3.4.</w:t>
            </w:r>
            <w:r w:rsidR="00C6107D" w:rsidRPr="00C6107D">
              <w:rPr>
                <w:rFonts w:asciiTheme="minorHAnsi" w:eastAsiaTheme="minorEastAsia" w:hAnsiTheme="minorHAnsi" w:cstheme="minorBidi"/>
                <w:noProof/>
                <w:sz w:val="22"/>
                <w:szCs w:val="22"/>
              </w:rPr>
              <w:tab/>
            </w:r>
            <w:r w:rsidR="00C6107D" w:rsidRPr="00C6107D">
              <w:rPr>
                <w:rStyle w:val="Hiperhivatkozs"/>
                <w:rFonts w:ascii="Georgia" w:hAnsi="Georgia"/>
                <w:bCs/>
                <w:iCs/>
                <w:noProof/>
              </w:rPr>
              <w:t>Szerződéses adatlap</w:t>
            </w:r>
            <w:r w:rsidR="00C6107D" w:rsidRPr="00C6107D">
              <w:rPr>
                <w:noProof/>
                <w:webHidden/>
              </w:rPr>
              <w:tab/>
            </w:r>
            <w:r w:rsidRPr="00C6107D">
              <w:rPr>
                <w:noProof/>
                <w:webHidden/>
              </w:rPr>
              <w:fldChar w:fldCharType="begin"/>
            </w:r>
            <w:r w:rsidR="00C6107D" w:rsidRPr="00C6107D">
              <w:rPr>
                <w:noProof/>
                <w:webHidden/>
              </w:rPr>
              <w:instrText xml:space="preserve"> PAGEREF _Toc469409214 \h </w:instrText>
            </w:r>
            <w:r w:rsidRPr="00C6107D">
              <w:rPr>
                <w:noProof/>
                <w:webHidden/>
              </w:rPr>
            </w:r>
            <w:r w:rsidRPr="00C6107D">
              <w:rPr>
                <w:noProof/>
                <w:webHidden/>
              </w:rPr>
              <w:fldChar w:fldCharType="separate"/>
            </w:r>
            <w:r w:rsidR="00C6107D" w:rsidRPr="00C6107D">
              <w:rPr>
                <w:noProof/>
                <w:webHidden/>
              </w:rPr>
              <w:t>13</w:t>
            </w:r>
            <w:r w:rsidRPr="00C6107D">
              <w:rPr>
                <w:noProof/>
                <w:webHidden/>
              </w:rPr>
              <w:fldChar w:fldCharType="end"/>
            </w:r>
          </w:hyperlink>
        </w:p>
        <w:p w:rsidR="00C6107D" w:rsidRPr="00C6107D" w:rsidRDefault="00F86F42">
          <w:pPr>
            <w:pStyle w:val="TJ2"/>
            <w:tabs>
              <w:tab w:val="right" w:leader="dot" w:pos="9062"/>
            </w:tabs>
            <w:rPr>
              <w:rFonts w:asciiTheme="minorHAnsi" w:eastAsiaTheme="minorEastAsia" w:hAnsiTheme="minorHAnsi" w:cstheme="minorBidi"/>
              <w:noProof/>
              <w:sz w:val="22"/>
              <w:szCs w:val="22"/>
            </w:rPr>
          </w:pPr>
          <w:hyperlink w:anchor="_Toc469409220" w:history="1">
            <w:r w:rsidR="00C6107D" w:rsidRPr="00C6107D">
              <w:rPr>
                <w:rStyle w:val="Hiperhivatkozs"/>
                <w:rFonts w:ascii="Georgia" w:hAnsi="Georgia"/>
                <w:bCs/>
                <w:iCs/>
                <w:noProof/>
              </w:rPr>
              <w:t>3.5. Nyilatkozat üzleti titokról</w:t>
            </w:r>
            <w:r w:rsidR="00C6107D" w:rsidRPr="00C6107D">
              <w:rPr>
                <w:noProof/>
                <w:webHidden/>
              </w:rPr>
              <w:tab/>
            </w:r>
            <w:r w:rsidRPr="00C6107D">
              <w:rPr>
                <w:noProof/>
                <w:webHidden/>
              </w:rPr>
              <w:fldChar w:fldCharType="begin"/>
            </w:r>
            <w:r w:rsidR="00C6107D" w:rsidRPr="00C6107D">
              <w:rPr>
                <w:noProof/>
                <w:webHidden/>
              </w:rPr>
              <w:instrText xml:space="preserve"> PAGEREF _Toc469409220 \h </w:instrText>
            </w:r>
            <w:r w:rsidRPr="00C6107D">
              <w:rPr>
                <w:noProof/>
                <w:webHidden/>
              </w:rPr>
            </w:r>
            <w:r w:rsidRPr="00C6107D">
              <w:rPr>
                <w:noProof/>
                <w:webHidden/>
              </w:rPr>
              <w:fldChar w:fldCharType="separate"/>
            </w:r>
            <w:r w:rsidR="00C6107D" w:rsidRPr="00C6107D">
              <w:rPr>
                <w:noProof/>
                <w:webHidden/>
              </w:rPr>
              <w:t>14</w:t>
            </w:r>
            <w:r w:rsidRPr="00C6107D">
              <w:rPr>
                <w:noProof/>
                <w:webHidden/>
              </w:rPr>
              <w:fldChar w:fldCharType="end"/>
            </w:r>
          </w:hyperlink>
        </w:p>
        <w:p w:rsidR="00C6107D" w:rsidRPr="00C6107D" w:rsidRDefault="00F86F42">
          <w:pPr>
            <w:pStyle w:val="TJ2"/>
            <w:tabs>
              <w:tab w:val="right" w:leader="dot" w:pos="9062"/>
            </w:tabs>
            <w:rPr>
              <w:rFonts w:asciiTheme="minorHAnsi" w:eastAsiaTheme="minorEastAsia" w:hAnsiTheme="minorHAnsi" w:cstheme="minorBidi"/>
              <w:noProof/>
              <w:sz w:val="22"/>
              <w:szCs w:val="22"/>
            </w:rPr>
          </w:pPr>
          <w:hyperlink w:anchor="_Toc469409221" w:history="1">
            <w:r w:rsidR="00C6107D" w:rsidRPr="00C6107D">
              <w:rPr>
                <w:rStyle w:val="Hiperhivatkozs"/>
                <w:rFonts w:ascii="Georgia" w:hAnsi="Georgia"/>
                <w:bCs/>
                <w:iCs/>
                <w:noProof/>
              </w:rPr>
              <w:t>3.6. Nyilatkozat a felelősségbiztosításról</w:t>
            </w:r>
            <w:r w:rsidR="00C6107D" w:rsidRPr="00C6107D">
              <w:rPr>
                <w:noProof/>
                <w:webHidden/>
              </w:rPr>
              <w:tab/>
            </w:r>
            <w:r w:rsidRPr="00C6107D">
              <w:rPr>
                <w:noProof/>
                <w:webHidden/>
              </w:rPr>
              <w:fldChar w:fldCharType="begin"/>
            </w:r>
            <w:r w:rsidR="00C6107D" w:rsidRPr="00C6107D">
              <w:rPr>
                <w:noProof/>
                <w:webHidden/>
              </w:rPr>
              <w:instrText xml:space="preserve"> PAGEREF _Toc469409221 \h </w:instrText>
            </w:r>
            <w:r w:rsidRPr="00C6107D">
              <w:rPr>
                <w:noProof/>
                <w:webHidden/>
              </w:rPr>
            </w:r>
            <w:r w:rsidRPr="00C6107D">
              <w:rPr>
                <w:noProof/>
                <w:webHidden/>
              </w:rPr>
              <w:fldChar w:fldCharType="separate"/>
            </w:r>
            <w:r w:rsidR="00C6107D" w:rsidRPr="00C6107D">
              <w:rPr>
                <w:noProof/>
                <w:webHidden/>
              </w:rPr>
              <w:t>15</w:t>
            </w:r>
            <w:r w:rsidRPr="00C6107D">
              <w:rPr>
                <w:noProof/>
                <w:webHidden/>
              </w:rPr>
              <w:fldChar w:fldCharType="end"/>
            </w:r>
          </w:hyperlink>
        </w:p>
        <w:p w:rsidR="00C6107D" w:rsidRPr="00C6107D" w:rsidRDefault="00F86F42">
          <w:pPr>
            <w:pStyle w:val="TJ2"/>
            <w:tabs>
              <w:tab w:val="right" w:leader="dot" w:pos="9062"/>
            </w:tabs>
            <w:rPr>
              <w:rFonts w:asciiTheme="minorHAnsi" w:eastAsiaTheme="minorEastAsia" w:hAnsiTheme="minorHAnsi" w:cstheme="minorBidi"/>
              <w:noProof/>
              <w:sz w:val="22"/>
              <w:szCs w:val="22"/>
            </w:rPr>
          </w:pPr>
          <w:hyperlink w:anchor="_Toc469409222" w:history="1">
            <w:r w:rsidR="00C6107D" w:rsidRPr="00C6107D">
              <w:rPr>
                <w:rStyle w:val="Hiperhivatkozs"/>
                <w:rFonts w:ascii="Georgia" w:hAnsi="Georgia"/>
                <w:bCs/>
                <w:iCs/>
                <w:noProof/>
              </w:rPr>
              <w:t>4. Műszaki Tartalom</w:t>
            </w:r>
            <w:r w:rsidR="00C6107D" w:rsidRPr="00C6107D">
              <w:rPr>
                <w:noProof/>
                <w:webHidden/>
              </w:rPr>
              <w:tab/>
            </w:r>
            <w:r w:rsidRPr="00C6107D">
              <w:rPr>
                <w:noProof/>
                <w:webHidden/>
              </w:rPr>
              <w:fldChar w:fldCharType="begin"/>
            </w:r>
            <w:r w:rsidR="00C6107D" w:rsidRPr="00C6107D">
              <w:rPr>
                <w:noProof/>
                <w:webHidden/>
              </w:rPr>
              <w:instrText xml:space="preserve"> PAGEREF _Toc469409222 \h </w:instrText>
            </w:r>
            <w:r w:rsidRPr="00C6107D">
              <w:rPr>
                <w:noProof/>
                <w:webHidden/>
              </w:rPr>
            </w:r>
            <w:r w:rsidRPr="00C6107D">
              <w:rPr>
                <w:noProof/>
                <w:webHidden/>
              </w:rPr>
              <w:fldChar w:fldCharType="separate"/>
            </w:r>
            <w:r w:rsidR="00C6107D" w:rsidRPr="00C6107D">
              <w:rPr>
                <w:noProof/>
                <w:webHidden/>
              </w:rPr>
              <w:t>16</w:t>
            </w:r>
            <w:r w:rsidRPr="00C6107D">
              <w:rPr>
                <w:noProof/>
                <w:webHidden/>
              </w:rPr>
              <w:fldChar w:fldCharType="end"/>
            </w:r>
          </w:hyperlink>
        </w:p>
        <w:p w:rsidR="00C6107D" w:rsidRPr="00C6107D" w:rsidRDefault="00F86F42">
          <w:pPr>
            <w:pStyle w:val="TJ2"/>
            <w:tabs>
              <w:tab w:val="right" w:leader="dot" w:pos="9062"/>
            </w:tabs>
            <w:rPr>
              <w:rFonts w:asciiTheme="minorHAnsi" w:eastAsiaTheme="minorEastAsia" w:hAnsiTheme="minorHAnsi" w:cstheme="minorBidi"/>
              <w:noProof/>
              <w:sz w:val="22"/>
              <w:szCs w:val="22"/>
            </w:rPr>
          </w:pPr>
          <w:hyperlink w:anchor="_Toc469409223" w:history="1">
            <w:r w:rsidR="00C6107D" w:rsidRPr="00C6107D">
              <w:rPr>
                <w:rStyle w:val="Hiperhivatkozs"/>
                <w:rFonts w:ascii="Georgia" w:hAnsi="Georgia"/>
                <w:bCs/>
                <w:iCs/>
                <w:noProof/>
              </w:rPr>
              <w:t>5. Szerződéstervezet</w:t>
            </w:r>
            <w:r w:rsidR="00C6107D" w:rsidRPr="00C6107D">
              <w:rPr>
                <w:noProof/>
                <w:webHidden/>
              </w:rPr>
              <w:tab/>
            </w:r>
            <w:r w:rsidRPr="00C6107D">
              <w:rPr>
                <w:noProof/>
                <w:webHidden/>
              </w:rPr>
              <w:fldChar w:fldCharType="begin"/>
            </w:r>
            <w:r w:rsidR="00C6107D" w:rsidRPr="00C6107D">
              <w:rPr>
                <w:noProof/>
                <w:webHidden/>
              </w:rPr>
              <w:instrText xml:space="preserve"> PAGEREF _Toc469409223 \h </w:instrText>
            </w:r>
            <w:r w:rsidRPr="00C6107D">
              <w:rPr>
                <w:noProof/>
                <w:webHidden/>
              </w:rPr>
            </w:r>
            <w:r w:rsidRPr="00C6107D">
              <w:rPr>
                <w:noProof/>
                <w:webHidden/>
              </w:rPr>
              <w:fldChar w:fldCharType="separate"/>
            </w:r>
            <w:r w:rsidR="00C6107D" w:rsidRPr="00C6107D">
              <w:rPr>
                <w:noProof/>
                <w:webHidden/>
              </w:rPr>
              <w:t>16</w:t>
            </w:r>
            <w:r w:rsidRPr="00C6107D">
              <w:rPr>
                <w:noProof/>
                <w:webHidden/>
              </w:rPr>
              <w:fldChar w:fldCharType="end"/>
            </w:r>
          </w:hyperlink>
        </w:p>
        <w:p w:rsidR="00C6107D" w:rsidRPr="00C6107D" w:rsidRDefault="00F86F42">
          <w:pPr>
            <w:pStyle w:val="TJ2"/>
            <w:tabs>
              <w:tab w:val="right" w:leader="dot" w:pos="9062"/>
            </w:tabs>
            <w:rPr>
              <w:rFonts w:asciiTheme="minorHAnsi" w:eastAsiaTheme="minorEastAsia" w:hAnsiTheme="minorHAnsi" w:cstheme="minorBidi"/>
              <w:noProof/>
              <w:sz w:val="22"/>
              <w:szCs w:val="22"/>
            </w:rPr>
          </w:pPr>
          <w:hyperlink w:anchor="_Toc469409224" w:history="1">
            <w:r w:rsidR="00C6107D" w:rsidRPr="00C6107D">
              <w:rPr>
                <w:rStyle w:val="Hiperhivatkozs"/>
                <w:rFonts w:ascii="Georgia" w:hAnsi="Georgia"/>
                <w:bCs/>
                <w:iCs/>
                <w:noProof/>
              </w:rPr>
              <w:t>6. Ártáblázat</w:t>
            </w:r>
            <w:r w:rsidR="00C6107D" w:rsidRPr="00C6107D">
              <w:rPr>
                <w:noProof/>
                <w:webHidden/>
              </w:rPr>
              <w:tab/>
            </w:r>
            <w:r w:rsidRPr="00C6107D">
              <w:rPr>
                <w:noProof/>
                <w:webHidden/>
              </w:rPr>
              <w:fldChar w:fldCharType="begin"/>
            </w:r>
            <w:r w:rsidR="00C6107D" w:rsidRPr="00C6107D">
              <w:rPr>
                <w:noProof/>
                <w:webHidden/>
              </w:rPr>
              <w:instrText xml:space="preserve"> PAGEREF _Toc469409224 \h </w:instrText>
            </w:r>
            <w:r w:rsidRPr="00C6107D">
              <w:rPr>
                <w:noProof/>
                <w:webHidden/>
              </w:rPr>
            </w:r>
            <w:r w:rsidRPr="00C6107D">
              <w:rPr>
                <w:noProof/>
                <w:webHidden/>
              </w:rPr>
              <w:fldChar w:fldCharType="separate"/>
            </w:r>
            <w:r w:rsidR="00C6107D" w:rsidRPr="00C6107D">
              <w:rPr>
                <w:noProof/>
                <w:webHidden/>
              </w:rPr>
              <w:t>16</w:t>
            </w:r>
            <w:r w:rsidRPr="00C6107D">
              <w:rPr>
                <w:noProof/>
                <w:webHidden/>
              </w:rPr>
              <w:fldChar w:fldCharType="end"/>
            </w:r>
          </w:hyperlink>
        </w:p>
        <w:p w:rsidR="00FA0CC0" w:rsidRPr="00C6107D" w:rsidRDefault="00F86F42">
          <w:pPr>
            <w:rPr>
              <w:rFonts w:ascii="Georgia" w:hAnsi="Georgia"/>
              <w:highlight w:val="yellow"/>
            </w:rPr>
          </w:pPr>
          <w:r w:rsidRPr="00C6107D">
            <w:rPr>
              <w:rFonts w:ascii="Georgia" w:hAnsi="Georgia"/>
              <w:bCs/>
              <w:highlight w:val="yellow"/>
            </w:rPr>
            <w:fldChar w:fldCharType="end"/>
          </w:r>
        </w:p>
      </w:sdtContent>
    </w:sdt>
    <w:p w:rsidR="00E672A5" w:rsidRPr="00C6107D" w:rsidRDefault="00E672A5">
      <w:pPr>
        <w:spacing w:after="160" w:line="259" w:lineRule="auto"/>
        <w:rPr>
          <w:rFonts w:ascii="Georgia" w:hAnsi="Georgia"/>
          <w:highlight w:val="yellow"/>
        </w:rPr>
      </w:pPr>
      <w:r w:rsidRPr="00C6107D">
        <w:rPr>
          <w:rFonts w:ascii="Georgia" w:hAnsi="Georgia"/>
          <w:highlight w:val="yellow"/>
        </w:rPr>
        <w:br w:type="page"/>
      </w:r>
    </w:p>
    <w:p w:rsidR="00287FF6" w:rsidRPr="00C6107D" w:rsidRDefault="00312C5E" w:rsidP="00287FF6">
      <w:pPr>
        <w:pStyle w:val="Cmsor1"/>
      </w:pPr>
      <w:bookmarkStart w:id="0" w:name="_Toc455498670"/>
      <w:bookmarkStart w:id="1" w:name="_Toc469409201"/>
      <w:r w:rsidRPr="00C6107D">
        <w:lastRenderedPageBreak/>
        <w:t xml:space="preserve">1. </w:t>
      </w:r>
      <w:bookmarkStart w:id="2" w:name="_Toc214677996"/>
      <w:bookmarkStart w:id="3" w:name="_Toc214678318"/>
      <w:bookmarkStart w:id="4" w:name="_Toc214678644"/>
      <w:bookmarkStart w:id="5" w:name="_Toc214678896"/>
      <w:bookmarkStart w:id="6" w:name="_Toc214679459"/>
      <w:bookmarkStart w:id="7" w:name="_Toc214780290"/>
      <w:r w:rsidRPr="00C6107D">
        <w:t>AZ AJÁNLAT ELKÉSZÍTÉSÉVEL KAPCSOLATOS TUDNIVALÓK</w:t>
      </w:r>
      <w:bookmarkEnd w:id="0"/>
      <w:bookmarkEnd w:id="2"/>
      <w:bookmarkEnd w:id="3"/>
      <w:bookmarkEnd w:id="4"/>
      <w:bookmarkEnd w:id="5"/>
      <w:bookmarkEnd w:id="6"/>
      <w:bookmarkEnd w:id="7"/>
      <w:bookmarkEnd w:id="1"/>
    </w:p>
    <w:p w:rsidR="00287FF6" w:rsidRPr="00C6107D" w:rsidRDefault="00287FF6" w:rsidP="00287FF6">
      <w:pPr>
        <w:tabs>
          <w:tab w:val="left" w:pos="567"/>
        </w:tabs>
        <w:jc w:val="both"/>
        <w:rPr>
          <w:rFonts w:ascii="Georgia" w:hAnsi="Georgia"/>
          <w:color w:val="000000"/>
        </w:rPr>
      </w:pPr>
    </w:p>
    <w:p w:rsidR="00287FF6" w:rsidRPr="00C6107D"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8" w:name="_Toc214677998"/>
      <w:bookmarkStart w:id="9" w:name="_Toc214678320"/>
      <w:bookmarkStart w:id="10" w:name="_Toc214678646"/>
      <w:bookmarkStart w:id="11" w:name="_Toc214678898"/>
      <w:bookmarkStart w:id="12" w:name="_Toc214679461"/>
      <w:bookmarkStart w:id="13" w:name="_Toc214780292"/>
      <w:bookmarkStart w:id="14" w:name="_Toc248736864"/>
      <w:bookmarkStart w:id="15" w:name="_Toc248812692"/>
      <w:bookmarkStart w:id="16" w:name="_Toc248812835"/>
      <w:bookmarkStart w:id="17" w:name="_Toc280193698"/>
      <w:bookmarkStart w:id="18" w:name="_Toc412722058"/>
      <w:bookmarkStart w:id="19" w:name="_Toc447271757"/>
      <w:bookmarkStart w:id="20" w:name="_Toc469409202"/>
      <w:r w:rsidRPr="00C6107D">
        <w:rPr>
          <w:rFonts w:ascii="Georgia" w:hAnsi="Georgia"/>
          <w:b/>
          <w:color w:val="000000"/>
          <w:sz w:val="24"/>
          <w:szCs w:val="24"/>
        </w:rPr>
        <w:t>A</w:t>
      </w:r>
      <w:r w:rsidR="00907B4C" w:rsidRPr="00C6107D">
        <w:rPr>
          <w:rFonts w:ascii="Georgia" w:hAnsi="Georgia"/>
          <w:b/>
          <w:color w:val="000000"/>
          <w:sz w:val="24"/>
          <w:szCs w:val="24"/>
        </w:rPr>
        <w:t xml:space="preserve">z ajánlatételi </w:t>
      </w:r>
      <w:r w:rsidRPr="00C6107D">
        <w:rPr>
          <w:rFonts w:ascii="Georgia" w:hAnsi="Georgia"/>
          <w:b/>
          <w:color w:val="000000"/>
          <w:sz w:val="24"/>
          <w:szCs w:val="24"/>
        </w:rPr>
        <w:t>felhívás 1.2. pontjában foglaltakhoz</w:t>
      </w:r>
      <w:bookmarkEnd w:id="8"/>
      <w:bookmarkEnd w:id="9"/>
      <w:bookmarkEnd w:id="10"/>
      <w:bookmarkEnd w:id="11"/>
      <w:bookmarkEnd w:id="12"/>
      <w:bookmarkEnd w:id="13"/>
      <w:bookmarkEnd w:id="14"/>
      <w:bookmarkEnd w:id="15"/>
      <w:bookmarkEnd w:id="16"/>
      <w:bookmarkEnd w:id="17"/>
      <w:bookmarkEnd w:id="18"/>
      <w:bookmarkEnd w:id="19"/>
      <w:bookmarkEnd w:id="20"/>
    </w:p>
    <w:p w:rsidR="00287FF6" w:rsidRPr="00C6107D" w:rsidRDefault="00287FF6" w:rsidP="00287FF6">
      <w:pPr>
        <w:numPr>
          <w:ilvl w:val="2"/>
          <w:numId w:val="1"/>
        </w:numPr>
        <w:jc w:val="both"/>
        <w:rPr>
          <w:rFonts w:ascii="Georgia" w:hAnsi="Georgia"/>
        </w:rPr>
      </w:pPr>
      <w:r w:rsidRPr="00C6107D">
        <w:rPr>
          <w:rFonts w:ascii="Georgia" w:hAnsi="Georgia"/>
        </w:rPr>
        <w:t>A feltüntetett telefonszám kizárólag technikai jellegű ügyintézést szolgál, a</w:t>
      </w:r>
      <w:r w:rsidR="00907B4C" w:rsidRPr="00C6107D">
        <w:rPr>
          <w:rFonts w:ascii="Georgia" w:hAnsi="Georgia"/>
        </w:rPr>
        <w:t xml:space="preserve">z ajánlattétellel </w:t>
      </w:r>
      <w:r w:rsidRPr="00C6107D">
        <w:rPr>
          <w:rFonts w:ascii="Georgia" w:hAnsi="Georgia"/>
        </w:rPr>
        <w:t xml:space="preserve">kapcsolatos </w:t>
      </w:r>
      <w:r w:rsidRPr="00C6107D">
        <w:rPr>
          <w:rFonts w:ascii="Georgia" w:hAnsi="Georgia"/>
          <w:b/>
        </w:rPr>
        <w:t>kérdéseket kizárólag írásban</w:t>
      </w:r>
      <w:r w:rsidRPr="00C6107D">
        <w:rPr>
          <w:rFonts w:ascii="Georgia" w:hAnsi="Georgia"/>
        </w:rPr>
        <w:t xml:space="preserve"> lehet feltenni.</w:t>
      </w:r>
    </w:p>
    <w:p w:rsidR="00287FF6" w:rsidRPr="00C6107D" w:rsidRDefault="00287FF6" w:rsidP="00287FF6">
      <w:pPr>
        <w:numPr>
          <w:ilvl w:val="2"/>
          <w:numId w:val="1"/>
        </w:numPr>
        <w:jc w:val="both"/>
        <w:rPr>
          <w:rFonts w:ascii="Georgia" w:hAnsi="Georgia"/>
        </w:rPr>
      </w:pPr>
      <w:r w:rsidRPr="00C6107D">
        <w:rPr>
          <w:rFonts w:ascii="Georgia" w:hAnsi="Georgia"/>
        </w:rPr>
        <w:t>A</w:t>
      </w:r>
      <w:r w:rsidR="00907B4C" w:rsidRPr="00C6107D">
        <w:rPr>
          <w:rFonts w:ascii="Georgia" w:hAnsi="Georgia"/>
        </w:rPr>
        <w:t xml:space="preserve">z ajánlat </w:t>
      </w:r>
      <w:r w:rsidRPr="00C6107D">
        <w:rPr>
          <w:rFonts w:ascii="Georgia" w:hAnsi="Georgia"/>
        </w:rPr>
        <w:t xml:space="preserve">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C6107D">
          <w:rPr>
            <w:rStyle w:val="Hiperhivatkozs"/>
            <w:rFonts w:ascii="Georgia" w:hAnsi="Georgia"/>
          </w:rPr>
          <w:t>kozbeszerzes@parlament.hu</w:t>
        </w:r>
      </w:hyperlink>
      <w:r w:rsidRPr="00C6107D">
        <w:rPr>
          <w:rFonts w:ascii="Georgia" w:hAnsi="Georgia"/>
        </w:rPr>
        <w:t xml:space="preserve"> e-mail címen. </w:t>
      </w:r>
    </w:p>
    <w:p w:rsidR="00287FF6" w:rsidRPr="00C6107D" w:rsidRDefault="00287FF6" w:rsidP="00287FF6">
      <w:pPr>
        <w:ind w:left="720"/>
        <w:jc w:val="both"/>
        <w:rPr>
          <w:rFonts w:ascii="Georgia" w:hAnsi="Georgia"/>
        </w:rPr>
      </w:pPr>
    </w:p>
    <w:p w:rsidR="00287FF6" w:rsidRPr="00C6107D"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1" w:name="_Toc469409203"/>
      <w:r w:rsidRPr="00C6107D">
        <w:rPr>
          <w:rFonts w:ascii="Georgia" w:hAnsi="Georgia"/>
          <w:b/>
          <w:color w:val="000000"/>
          <w:sz w:val="24"/>
          <w:szCs w:val="24"/>
        </w:rPr>
        <w:t>Az alkalmasság igazolására vonatkozó információ</w:t>
      </w:r>
      <w:bookmarkEnd w:id="21"/>
    </w:p>
    <w:p w:rsidR="00287FF6" w:rsidRPr="00C6107D" w:rsidRDefault="00FE037A" w:rsidP="00287FF6">
      <w:pPr>
        <w:ind w:left="709"/>
        <w:jc w:val="both"/>
        <w:rPr>
          <w:rFonts w:ascii="Georgia" w:hAnsi="Georgia"/>
          <w:b/>
        </w:rPr>
      </w:pPr>
      <w:r w:rsidRPr="00FE037A">
        <w:rPr>
          <w:rFonts w:ascii="Georgia" w:hAnsi="Georgia"/>
          <w:b/>
        </w:rPr>
        <w:t xml:space="preserve">Ajánlatkérő felhívja az ajánlattevők </w:t>
      </w:r>
      <w:r>
        <w:rPr>
          <w:rFonts w:ascii="Georgia" w:hAnsi="Georgia"/>
          <w:b/>
        </w:rPr>
        <w:t xml:space="preserve">figyelmét </w:t>
      </w:r>
      <w:r w:rsidR="00287FF6" w:rsidRPr="00C6107D">
        <w:rPr>
          <w:rFonts w:ascii="Georgia" w:hAnsi="Georgia"/>
        </w:rPr>
        <w:t xml:space="preserve">arra, hogy az alkalmasság igazolására </w:t>
      </w:r>
      <w:r w:rsidR="00907B4C" w:rsidRPr="00C6107D">
        <w:rPr>
          <w:rFonts w:ascii="Georgia" w:hAnsi="Georgia"/>
        </w:rPr>
        <w:t>a részvételi felhíváshoz kapcsolódó dokumentumok részeként átadott</w:t>
      </w:r>
      <w:r w:rsidR="00287FF6" w:rsidRPr="00C6107D">
        <w:rPr>
          <w:rFonts w:ascii="Georgia" w:hAnsi="Georgia"/>
        </w:rPr>
        <w:t xml:space="preserve"> nyilatkozatok</w:t>
      </w:r>
      <w:r w:rsidR="00907B4C" w:rsidRPr="00C6107D">
        <w:rPr>
          <w:rFonts w:ascii="Georgia" w:hAnsi="Georgia"/>
        </w:rPr>
        <w:t>at</w:t>
      </w:r>
      <w:r w:rsidR="00287FF6" w:rsidRPr="00C6107D">
        <w:rPr>
          <w:rFonts w:ascii="Georgia" w:hAnsi="Georgia"/>
        </w:rPr>
        <w:t xml:space="preserve"> az ajánlatkérő erre vonatkozó </w:t>
      </w:r>
      <w:r w:rsidR="00CA6AC5" w:rsidRPr="00C6107D">
        <w:rPr>
          <w:rFonts w:ascii="Georgia" w:hAnsi="Georgia"/>
        </w:rPr>
        <w:t>írásbeli</w:t>
      </w:r>
      <w:r w:rsidR="00287FF6" w:rsidRPr="00C6107D">
        <w:rPr>
          <w:rFonts w:ascii="Georgia" w:hAnsi="Georgia"/>
        </w:rPr>
        <w:t xml:space="preserve"> felhívására</w:t>
      </w:r>
      <w:r w:rsidR="00907B4C" w:rsidRPr="00C6107D">
        <w:rPr>
          <w:rFonts w:ascii="Georgia" w:hAnsi="Georgia"/>
        </w:rPr>
        <w:t>, az abban meghatározott határidőn belül kell</w:t>
      </w:r>
      <w:r w:rsidR="00287FF6" w:rsidRPr="00C6107D">
        <w:rPr>
          <w:rFonts w:ascii="Georgia" w:hAnsi="Georgia"/>
        </w:rPr>
        <w:t xml:space="preserve"> benyújtani.</w:t>
      </w:r>
    </w:p>
    <w:p w:rsidR="00EE2D29" w:rsidRPr="00C6107D" w:rsidRDefault="00EE2D29">
      <w:pPr>
        <w:rPr>
          <w:rFonts w:ascii="Georgia" w:hAnsi="Georgia"/>
          <w:highlight w:val="yellow"/>
        </w:rPr>
      </w:pPr>
    </w:p>
    <w:p w:rsidR="00287FF6" w:rsidRPr="00C6107D"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2" w:name="_Toc452459827"/>
      <w:bookmarkStart w:id="23" w:name="_Toc469409204"/>
      <w:r w:rsidRPr="00C6107D">
        <w:rPr>
          <w:rFonts w:ascii="Georgia" w:hAnsi="Georgia"/>
          <w:b/>
          <w:color w:val="000000"/>
          <w:sz w:val="24"/>
          <w:szCs w:val="24"/>
        </w:rPr>
        <w:t>A Tényleges tulajdonos fogalma (a kizáró okokra vonatkozó nyilatkozathoz</w:t>
      </w:r>
      <w:bookmarkEnd w:id="22"/>
      <w:r w:rsidRPr="00C6107D">
        <w:rPr>
          <w:rFonts w:ascii="Georgia" w:hAnsi="Georgia"/>
          <w:b/>
          <w:color w:val="000000"/>
          <w:sz w:val="24"/>
          <w:szCs w:val="24"/>
        </w:rPr>
        <w:t>)</w:t>
      </w:r>
      <w:bookmarkEnd w:id="23"/>
    </w:p>
    <w:p w:rsidR="00287FF6" w:rsidRPr="00C6107D" w:rsidRDefault="00287FF6" w:rsidP="00287FF6">
      <w:pPr>
        <w:tabs>
          <w:tab w:val="left" w:pos="851"/>
        </w:tabs>
        <w:ind w:left="851"/>
        <w:jc w:val="both"/>
        <w:rPr>
          <w:rFonts w:ascii="Georgia" w:hAnsi="Georgia"/>
          <w:color w:val="000000"/>
        </w:rPr>
      </w:pPr>
      <w:r w:rsidRPr="00C6107D">
        <w:rPr>
          <w:rFonts w:ascii="Georgia" w:hAnsi="Georgia"/>
          <w:color w:val="000000"/>
        </w:rPr>
        <w:t>A pénzmosás és a terrorizmus finanszírozása megelőzéséről és megakadályozásáról szóló 2007. évi CXXXVI. törvény (pénzmosásról szóló törvény) 3. § r) pontja szerint:</w:t>
      </w:r>
    </w:p>
    <w:p w:rsidR="00287FF6" w:rsidRPr="00C6107D" w:rsidRDefault="00287FF6" w:rsidP="00287FF6">
      <w:pPr>
        <w:tabs>
          <w:tab w:val="left" w:pos="1106"/>
        </w:tabs>
        <w:ind w:left="1431" w:hanging="580"/>
        <w:jc w:val="both"/>
        <w:rPr>
          <w:rFonts w:ascii="Georgia" w:hAnsi="Georgia"/>
          <w:color w:val="000000"/>
        </w:rPr>
      </w:pPr>
      <w:proofErr w:type="spellStart"/>
      <w:r w:rsidRPr="00C6107D">
        <w:rPr>
          <w:rFonts w:ascii="Georgia" w:hAnsi="Georgia"/>
          <w:color w:val="000000"/>
        </w:rPr>
        <w:t>ra</w:t>
      </w:r>
      <w:proofErr w:type="spellEnd"/>
      <w:r w:rsidRPr="00C6107D">
        <w:rPr>
          <w:rFonts w:ascii="Georgia" w:hAnsi="Georgia"/>
          <w:color w:val="000000"/>
        </w:rPr>
        <w:t>)</w:t>
      </w:r>
      <w:hyperlink r:id="rId9" w:anchor="lbj15id14600987272633ebd" w:history="1">
        <w:r w:rsidRPr="00C6107D">
          <w:rPr>
            <w:rFonts w:ascii="Georgia" w:hAnsi="Georgia"/>
            <w:color w:val="000000"/>
          </w:rPr>
          <w:tab/>
        </w:r>
      </w:hyperlink>
      <w:r w:rsidRPr="00C6107D">
        <w:rPr>
          <w:rFonts w:ascii="Georgia" w:hAnsi="Georgia"/>
          <w:color w:val="000000"/>
        </w:rPr>
        <w:t xml:space="preserve">az a természetes személy, aki jogi személyben vagy jogi személyiséggel nem rendelkező szervezetben közvetlenül vagy - a </w:t>
      </w:r>
      <w:hyperlink r:id="rId10" w:history="1">
        <w:r w:rsidRPr="00C6107D">
          <w:rPr>
            <w:rFonts w:ascii="Georgia" w:hAnsi="Georgia"/>
            <w:color w:val="000000"/>
          </w:rPr>
          <w:t>Polgári Törvénykönyvről</w:t>
        </w:r>
      </w:hyperlink>
      <w:r w:rsidRPr="00C6107D">
        <w:rPr>
          <w:rFonts w:ascii="Georgia" w:hAnsi="Georgia"/>
          <w:color w:val="000000"/>
        </w:rPr>
        <w:t xml:space="preserve"> szóló </w:t>
      </w:r>
      <w:hyperlink r:id="rId11" w:history="1">
        <w:r w:rsidRPr="00C6107D">
          <w:rPr>
            <w:rFonts w:ascii="Georgia" w:hAnsi="Georgia"/>
            <w:color w:val="000000"/>
          </w:rPr>
          <w:t>2013. évi V. törvény</w:t>
        </w:r>
      </w:hyperlink>
      <w:r w:rsidRPr="00C6107D">
        <w:rPr>
          <w:rFonts w:ascii="Georgia" w:hAnsi="Georgia"/>
          <w:color w:val="000000"/>
        </w:rPr>
        <w:t xml:space="preserve"> (a továbbiakban: </w:t>
      </w:r>
      <w:hyperlink r:id="rId12" w:history="1">
        <w:r w:rsidRPr="00C6107D">
          <w:rPr>
            <w:rFonts w:ascii="Georgia" w:hAnsi="Georgia"/>
            <w:color w:val="000000"/>
          </w:rPr>
          <w:t>Ptk.</w:t>
        </w:r>
      </w:hyperlink>
      <w:r w:rsidRPr="00C6107D">
        <w:rPr>
          <w:rFonts w:ascii="Georgia" w:hAnsi="Georgia"/>
          <w:color w:val="000000"/>
        </w:rPr>
        <w:t xml:space="preserve">) </w:t>
      </w:r>
      <w:hyperlink r:id="rId13" w:history="1">
        <w:r w:rsidRPr="00C6107D">
          <w:rPr>
            <w:rFonts w:ascii="Georgia" w:hAnsi="Georgia"/>
            <w:color w:val="000000"/>
          </w:rPr>
          <w:t>8:2. § (4) bekezdésében</w:t>
        </w:r>
      </w:hyperlink>
      <w:r w:rsidRPr="00C6107D">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287FF6" w:rsidRPr="00C6107D" w:rsidRDefault="00287FF6" w:rsidP="00287FF6">
      <w:pPr>
        <w:tabs>
          <w:tab w:val="left" w:pos="1106"/>
        </w:tabs>
        <w:ind w:left="1431" w:hanging="580"/>
        <w:jc w:val="both"/>
        <w:rPr>
          <w:rFonts w:ascii="Georgia" w:hAnsi="Georgia"/>
          <w:color w:val="000000"/>
        </w:rPr>
      </w:pPr>
      <w:proofErr w:type="spellStart"/>
      <w:r w:rsidRPr="00C6107D">
        <w:rPr>
          <w:rFonts w:ascii="Georgia" w:hAnsi="Georgia"/>
          <w:color w:val="000000"/>
        </w:rPr>
        <w:t>rb</w:t>
      </w:r>
      <w:proofErr w:type="spellEnd"/>
      <w:r w:rsidRPr="00C6107D">
        <w:rPr>
          <w:rFonts w:ascii="Georgia" w:hAnsi="Georgia"/>
          <w:color w:val="000000"/>
        </w:rPr>
        <w:t>)</w:t>
      </w:r>
      <w:r w:rsidRPr="00C6107D">
        <w:rPr>
          <w:rFonts w:ascii="Georgia" w:hAnsi="Georgia"/>
          <w:color w:val="000000"/>
        </w:rPr>
        <w:tab/>
        <w:t xml:space="preserve">az a természetes személy, aki jogi személyben vagy jogi személyiséggel nem rendelkező szervezetben - a </w:t>
      </w:r>
      <w:hyperlink r:id="rId14" w:history="1">
        <w:r w:rsidRPr="00C6107D">
          <w:rPr>
            <w:rFonts w:ascii="Georgia" w:hAnsi="Georgia"/>
            <w:color w:val="000000"/>
          </w:rPr>
          <w:t>Ptk. 8:2. § (2)</w:t>
        </w:r>
      </w:hyperlink>
      <w:r w:rsidRPr="00C6107D">
        <w:rPr>
          <w:rFonts w:ascii="Georgia" w:hAnsi="Georgia"/>
          <w:color w:val="000000"/>
        </w:rPr>
        <w:t xml:space="preserve"> bekezdésében meghatározott - meghatározó befolyással rendelkezik,</w:t>
      </w:r>
    </w:p>
    <w:p w:rsidR="00287FF6" w:rsidRPr="00C6107D" w:rsidRDefault="00287FF6" w:rsidP="00287FF6">
      <w:pPr>
        <w:tabs>
          <w:tab w:val="left" w:pos="1106"/>
        </w:tabs>
        <w:ind w:left="1431" w:hanging="580"/>
        <w:jc w:val="both"/>
        <w:rPr>
          <w:rFonts w:ascii="Georgia" w:hAnsi="Georgia"/>
          <w:color w:val="000000"/>
        </w:rPr>
      </w:pPr>
      <w:proofErr w:type="spellStart"/>
      <w:r w:rsidRPr="00C6107D">
        <w:rPr>
          <w:rFonts w:ascii="Georgia" w:hAnsi="Georgia"/>
          <w:color w:val="000000"/>
        </w:rPr>
        <w:t>rc</w:t>
      </w:r>
      <w:proofErr w:type="spellEnd"/>
      <w:r w:rsidRPr="00C6107D">
        <w:rPr>
          <w:rFonts w:ascii="Georgia" w:hAnsi="Georgia"/>
          <w:color w:val="000000"/>
        </w:rPr>
        <w:t>)</w:t>
      </w:r>
      <w:r w:rsidRPr="00C6107D">
        <w:rPr>
          <w:rFonts w:ascii="Georgia" w:hAnsi="Georgia"/>
          <w:color w:val="000000"/>
        </w:rPr>
        <w:tab/>
        <w:t>az a természetes személy, akinek megbízásából valamely ügyleti megbízást végrehajtanak,</w:t>
      </w:r>
    </w:p>
    <w:p w:rsidR="00287FF6" w:rsidRPr="00C6107D" w:rsidRDefault="00287FF6" w:rsidP="00287FF6">
      <w:pPr>
        <w:tabs>
          <w:tab w:val="left" w:pos="1106"/>
        </w:tabs>
        <w:ind w:left="1431" w:hanging="580"/>
        <w:jc w:val="both"/>
        <w:rPr>
          <w:rFonts w:ascii="Georgia" w:hAnsi="Georgia"/>
          <w:color w:val="000000"/>
        </w:rPr>
      </w:pPr>
      <w:proofErr w:type="spellStart"/>
      <w:r w:rsidRPr="00C6107D">
        <w:rPr>
          <w:rFonts w:ascii="Georgia" w:hAnsi="Georgia"/>
          <w:color w:val="000000"/>
        </w:rPr>
        <w:t>rd</w:t>
      </w:r>
      <w:proofErr w:type="spellEnd"/>
      <w:r w:rsidRPr="00C6107D">
        <w:rPr>
          <w:rFonts w:ascii="Georgia" w:hAnsi="Georgia"/>
          <w:color w:val="000000"/>
        </w:rPr>
        <w:t>)</w:t>
      </w:r>
      <w:r w:rsidRPr="00C6107D">
        <w:rPr>
          <w:rFonts w:ascii="Georgia" w:hAnsi="Georgia"/>
          <w:color w:val="000000"/>
        </w:rPr>
        <w:tab/>
        <w:t>alapítványok esetében az a természetes személy,</w:t>
      </w:r>
    </w:p>
    <w:p w:rsidR="00287FF6" w:rsidRPr="00C6107D" w:rsidRDefault="00287FF6" w:rsidP="00287FF6">
      <w:pPr>
        <w:tabs>
          <w:tab w:val="left" w:pos="1276"/>
        </w:tabs>
        <w:ind w:left="2270" w:hanging="851"/>
        <w:jc w:val="both"/>
        <w:rPr>
          <w:rFonts w:ascii="Georgia" w:hAnsi="Georgia"/>
          <w:color w:val="000000"/>
        </w:rPr>
      </w:pPr>
      <w:r w:rsidRPr="00C6107D">
        <w:rPr>
          <w:rFonts w:ascii="Georgia" w:hAnsi="Georgia"/>
          <w:color w:val="000000"/>
        </w:rPr>
        <w:t>1. aki az alapítvány vagyona legalább huszonöt százalékának a kedvezményezettje, ha a leendő kedvezményezetteket már meghatározták,</w:t>
      </w:r>
    </w:p>
    <w:p w:rsidR="00287FF6" w:rsidRPr="00C6107D" w:rsidRDefault="00287FF6" w:rsidP="00287FF6">
      <w:pPr>
        <w:tabs>
          <w:tab w:val="left" w:pos="1276"/>
        </w:tabs>
        <w:ind w:left="2270" w:hanging="851"/>
        <w:jc w:val="both"/>
        <w:rPr>
          <w:rFonts w:ascii="Georgia" w:hAnsi="Georgia"/>
          <w:color w:val="000000"/>
        </w:rPr>
      </w:pPr>
      <w:r w:rsidRPr="00C6107D">
        <w:rPr>
          <w:rFonts w:ascii="Georgia" w:hAnsi="Georgia"/>
          <w:color w:val="000000"/>
        </w:rPr>
        <w:t>2. akinek érdekében az alapítványt létrehozták, illetve működtetik, ha a kedvezményezetteket még nem határozták meg, vagy</w:t>
      </w:r>
    </w:p>
    <w:p w:rsidR="00287FF6" w:rsidRPr="00C6107D" w:rsidRDefault="00287FF6" w:rsidP="00287FF6">
      <w:pPr>
        <w:tabs>
          <w:tab w:val="left" w:pos="1276"/>
        </w:tabs>
        <w:ind w:left="2270" w:hanging="851"/>
        <w:jc w:val="both"/>
        <w:rPr>
          <w:rFonts w:ascii="Georgia" w:hAnsi="Georgia"/>
          <w:color w:val="000000"/>
        </w:rPr>
      </w:pPr>
      <w:r w:rsidRPr="00C6107D">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rsidR="00287FF6" w:rsidRPr="00C6107D" w:rsidRDefault="00287FF6" w:rsidP="00287FF6">
      <w:pPr>
        <w:tabs>
          <w:tab w:val="left" w:pos="1276"/>
        </w:tabs>
        <w:ind w:left="2270" w:hanging="851"/>
        <w:jc w:val="both"/>
        <w:rPr>
          <w:rFonts w:ascii="Georgia" w:hAnsi="Georgia"/>
          <w:color w:val="000000"/>
        </w:rPr>
      </w:pPr>
    </w:p>
    <w:p w:rsidR="00287FF6" w:rsidRPr="00C6107D" w:rsidRDefault="00FE037A" w:rsidP="00FE037A">
      <w:pPr>
        <w:tabs>
          <w:tab w:val="left" w:pos="1106"/>
        </w:tabs>
        <w:ind w:left="851"/>
        <w:jc w:val="both"/>
        <w:rPr>
          <w:rFonts w:ascii="Georgia" w:hAnsi="Georgia"/>
          <w:color w:val="000000"/>
        </w:rPr>
      </w:pPr>
      <w:r>
        <w:rPr>
          <w:rFonts w:ascii="Georgia" w:hAnsi="Georgia"/>
          <w:b/>
          <w:color w:val="000000"/>
        </w:rPr>
        <w:t>Ajánlatkérő felhívja az ajánlattevők figyelmét</w:t>
      </w:r>
      <w:r w:rsidR="00287FF6" w:rsidRPr="00C6107D">
        <w:rPr>
          <w:rFonts w:ascii="Georgia" w:hAnsi="Georgia"/>
          <w:color w:val="000000"/>
        </w:rPr>
        <w:t xml:space="preserve"> arra, hogy a Kbt. 62. § (1) bekezdés </w:t>
      </w:r>
      <w:proofErr w:type="spellStart"/>
      <w:r w:rsidR="00287FF6" w:rsidRPr="00C6107D">
        <w:rPr>
          <w:rFonts w:ascii="Georgia" w:hAnsi="Georgia"/>
          <w:color w:val="000000"/>
        </w:rPr>
        <w:t>kb</w:t>
      </w:r>
      <w:proofErr w:type="spellEnd"/>
      <w:r w:rsidR="00287FF6" w:rsidRPr="00C6107D">
        <w:rPr>
          <w:rFonts w:ascii="Georgia" w:hAnsi="Georgia"/>
          <w:color w:val="000000"/>
        </w:rPr>
        <w:t xml:space="preserve">) alpontja értelmében a pénzmosásról szóló 2007. évi CXXXVI. törvény 3. § re) pontja szerinti tényleges tulajdonosok megjelölése </w:t>
      </w:r>
      <w:r w:rsidR="00287FF6" w:rsidRPr="00C6107D">
        <w:rPr>
          <w:rFonts w:ascii="Georgia" w:hAnsi="Georgia"/>
          <w:color w:val="000000"/>
        </w:rPr>
        <w:lastRenderedPageBreak/>
        <w:t xml:space="preserve">nem fogadható el. Amennyiben az ajánlattevőnek nincs a hivatkozott törvény 3. § </w:t>
      </w:r>
      <w:proofErr w:type="spellStart"/>
      <w:r w:rsidR="00287FF6" w:rsidRPr="00C6107D">
        <w:rPr>
          <w:rFonts w:ascii="Georgia" w:hAnsi="Georgia"/>
          <w:color w:val="000000"/>
        </w:rPr>
        <w:t>ra</w:t>
      </w:r>
      <w:proofErr w:type="spellEnd"/>
      <w:r w:rsidR="00287FF6" w:rsidRPr="00C6107D">
        <w:rPr>
          <w:rFonts w:ascii="Georgia" w:hAnsi="Georgia"/>
          <w:color w:val="000000"/>
        </w:rPr>
        <w:t xml:space="preserve">), </w:t>
      </w:r>
      <w:proofErr w:type="spellStart"/>
      <w:r w:rsidR="00287FF6" w:rsidRPr="00C6107D">
        <w:rPr>
          <w:rFonts w:ascii="Georgia" w:hAnsi="Georgia"/>
          <w:color w:val="000000"/>
        </w:rPr>
        <w:t>rb</w:t>
      </w:r>
      <w:proofErr w:type="spellEnd"/>
      <w:r w:rsidR="00287FF6" w:rsidRPr="00C6107D">
        <w:rPr>
          <w:rFonts w:ascii="Georgia" w:hAnsi="Georgia"/>
          <w:color w:val="000000"/>
        </w:rPr>
        <w:t xml:space="preserve">), </w:t>
      </w:r>
      <w:proofErr w:type="spellStart"/>
      <w:r w:rsidR="00287FF6" w:rsidRPr="00C6107D">
        <w:rPr>
          <w:rFonts w:ascii="Georgia" w:hAnsi="Georgia"/>
          <w:color w:val="000000"/>
        </w:rPr>
        <w:t>rc</w:t>
      </w:r>
      <w:proofErr w:type="spellEnd"/>
      <w:r w:rsidR="00287FF6" w:rsidRPr="00C6107D">
        <w:rPr>
          <w:rFonts w:ascii="Georgia" w:hAnsi="Georgia"/>
          <w:color w:val="000000"/>
        </w:rPr>
        <w:t xml:space="preserve">) vagy </w:t>
      </w:r>
      <w:proofErr w:type="spellStart"/>
      <w:r w:rsidR="00287FF6" w:rsidRPr="00C6107D">
        <w:rPr>
          <w:rFonts w:ascii="Georgia" w:hAnsi="Georgia"/>
          <w:color w:val="000000"/>
        </w:rPr>
        <w:t>rd</w:t>
      </w:r>
      <w:proofErr w:type="spellEnd"/>
      <w:r w:rsidR="00287FF6" w:rsidRPr="00C6107D">
        <w:rPr>
          <w:rFonts w:ascii="Georgia" w:hAnsi="Georgia"/>
          <w:color w:val="000000"/>
        </w:rPr>
        <w:t>) pontja szerinti (közvetett vagy közvetlen) tényleges tulajdonosa, úgy a nyilatkozatban ezt kérjük vastag betűs kiemeléssel vagy aláhúzással jelezni.</w:t>
      </w:r>
    </w:p>
    <w:p w:rsidR="00287FF6" w:rsidRPr="00C6107D" w:rsidRDefault="00287FF6" w:rsidP="00287FF6">
      <w:pPr>
        <w:ind w:left="709"/>
        <w:jc w:val="both"/>
        <w:rPr>
          <w:rFonts w:ascii="Georgia" w:hAnsi="Georgia"/>
          <w:b/>
        </w:rPr>
      </w:pPr>
    </w:p>
    <w:p w:rsidR="00287FF6" w:rsidRPr="00C6107D" w:rsidRDefault="00B626B3" w:rsidP="00B626B3">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4" w:name="_Toc469409205"/>
      <w:r w:rsidRPr="00C6107D">
        <w:rPr>
          <w:rFonts w:ascii="Georgia" w:hAnsi="Georgia"/>
          <w:b/>
          <w:color w:val="000000"/>
          <w:sz w:val="24"/>
          <w:szCs w:val="24"/>
        </w:rPr>
        <w:t xml:space="preserve">A Díjtáblázattal </w:t>
      </w:r>
      <w:r w:rsidR="001B3BCC" w:rsidRPr="00C6107D">
        <w:rPr>
          <w:rFonts w:ascii="Georgia" w:hAnsi="Georgia"/>
          <w:b/>
          <w:color w:val="000000"/>
          <w:sz w:val="24"/>
          <w:szCs w:val="24"/>
        </w:rPr>
        <w:t>kapcsolatos előírások</w:t>
      </w:r>
      <w:bookmarkEnd w:id="24"/>
    </w:p>
    <w:p w:rsidR="00336ADC" w:rsidRPr="00C6107D" w:rsidRDefault="00336ADC" w:rsidP="00336ADC">
      <w:pPr>
        <w:pStyle w:val="Listaszerbekezds"/>
        <w:numPr>
          <w:ilvl w:val="0"/>
          <w:numId w:val="21"/>
        </w:numPr>
        <w:autoSpaceDE w:val="0"/>
        <w:autoSpaceDN w:val="0"/>
        <w:adjustRightInd w:val="0"/>
        <w:spacing w:after="120"/>
        <w:ind w:left="714" w:hanging="357"/>
        <w:jc w:val="both"/>
        <w:rPr>
          <w:rFonts w:ascii="Georgia" w:hAnsi="Georgia"/>
        </w:rPr>
      </w:pPr>
      <w:r w:rsidRPr="00C6107D">
        <w:rPr>
          <w:rFonts w:ascii="Georgia" w:hAnsi="Georgia"/>
        </w:rPr>
        <w:t>A felolvasólapon</w:t>
      </w:r>
      <w:r w:rsidR="00FE037A">
        <w:rPr>
          <w:rFonts w:ascii="Georgia" w:hAnsi="Georgia"/>
        </w:rPr>
        <w:t xml:space="preserve"> feltüntetésre kerülő</w:t>
      </w:r>
      <w:r w:rsidRPr="00C6107D">
        <w:rPr>
          <w:rFonts w:ascii="Georgia" w:hAnsi="Georgia"/>
        </w:rPr>
        <w:t xml:space="preserve"> </w:t>
      </w:r>
      <w:r w:rsidR="00FE037A" w:rsidRPr="00C6107D">
        <w:rPr>
          <w:rFonts w:ascii="Georgia" w:hAnsi="Georgia"/>
        </w:rPr>
        <w:t xml:space="preserve">ajánlati árat </w:t>
      </w:r>
      <w:r w:rsidRPr="00C6107D">
        <w:rPr>
          <w:rFonts w:ascii="Georgia" w:hAnsi="Georgia"/>
        </w:rPr>
        <w:t xml:space="preserve">és az ártáblázatban szereplő díjakat is </w:t>
      </w:r>
      <w:r w:rsidR="003101F3" w:rsidRPr="00C6107D">
        <w:rPr>
          <w:rFonts w:ascii="Georgia" w:hAnsi="Georgia"/>
        </w:rPr>
        <w:t xml:space="preserve">nettó forintban, </w:t>
      </w:r>
      <w:r w:rsidRPr="00C6107D">
        <w:rPr>
          <w:rFonts w:ascii="Georgia" w:hAnsi="Georgia"/>
        </w:rPr>
        <w:t>egész számban kell megadni.</w:t>
      </w:r>
    </w:p>
    <w:p w:rsidR="00336ADC" w:rsidRPr="00C6107D" w:rsidRDefault="00336ADC" w:rsidP="00336ADC">
      <w:pPr>
        <w:pStyle w:val="Listaszerbekezds"/>
        <w:numPr>
          <w:ilvl w:val="0"/>
          <w:numId w:val="21"/>
        </w:numPr>
        <w:autoSpaceDE w:val="0"/>
        <w:autoSpaceDN w:val="0"/>
        <w:adjustRightInd w:val="0"/>
        <w:jc w:val="both"/>
        <w:rPr>
          <w:rFonts w:ascii="Georgia" w:hAnsi="Georgia"/>
        </w:rPr>
      </w:pPr>
      <w:r w:rsidRPr="00C6107D">
        <w:rPr>
          <w:rFonts w:ascii="Georgia" w:hAnsi="Georgia"/>
        </w:rPr>
        <w:t>Az ártáblázatot az alábbiakra figyelemmel kell kitölteni:</w:t>
      </w:r>
    </w:p>
    <w:p w:rsidR="00336ADC" w:rsidRPr="00C6107D" w:rsidRDefault="00336ADC" w:rsidP="00336ADC">
      <w:pPr>
        <w:pStyle w:val="Listaszerbekezds"/>
        <w:autoSpaceDE w:val="0"/>
        <w:autoSpaceDN w:val="0"/>
        <w:adjustRightInd w:val="0"/>
        <w:ind w:left="720"/>
        <w:jc w:val="both"/>
        <w:rPr>
          <w:rFonts w:ascii="Georgia" w:hAnsi="Georgia"/>
        </w:rPr>
      </w:pPr>
    </w:p>
    <w:p w:rsidR="00336ADC" w:rsidRPr="00C6107D" w:rsidRDefault="00336ADC" w:rsidP="00336ADC">
      <w:pPr>
        <w:pStyle w:val="Listaszerbekezds"/>
        <w:autoSpaceDE w:val="0"/>
        <w:autoSpaceDN w:val="0"/>
        <w:adjustRightInd w:val="0"/>
        <w:spacing w:after="120"/>
        <w:jc w:val="both"/>
        <w:rPr>
          <w:rFonts w:ascii="Georgia" w:hAnsi="Georgia"/>
        </w:rPr>
      </w:pPr>
      <w:r w:rsidRPr="00C6107D">
        <w:rPr>
          <w:rFonts w:ascii="Georgia" w:hAnsi="Georgia"/>
        </w:rPr>
        <w:t>Az ártáblázat valamennyi munkalapján a „Nettó összesen Ft/időtartam” sorban megadott árnak oszthatónak kell lennie annyival, amennyi hónapból az adott teljesítési helyhez tartózó időszak áll. Az osztás elvégzését követően a hányadosnak is egész számnak kell lennie.</w:t>
      </w:r>
    </w:p>
    <w:p w:rsidR="00336ADC" w:rsidRPr="00C6107D" w:rsidRDefault="00336ADC" w:rsidP="00336ADC">
      <w:pPr>
        <w:pStyle w:val="Listaszerbekezds"/>
        <w:ind w:left="720"/>
        <w:jc w:val="both"/>
        <w:rPr>
          <w:rFonts w:ascii="Georgia" w:hAnsi="Georgia"/>
        </w:rPr>
      </w:pPr>
      <w:r w:rsidRPr="00C6107D">
        <w:rPr>
          <w:rFonts w:ascii="Georgia" w:hAnsi="Georgia"/>
        </w:rPr>
        <w:t>Ajánlatkérő felhívja az ajánlattevők figyelmét a következőkre:</w:t>
      </w:r>
    </w:p>
    <w:p w:rsidR="00336ADC" w:rsidRPr="00C6107D" w:rsidRDefault="00336ADC" w:rsidP="00336ADC">
      <w:pPr>
        <w:pStyle w:val="Listaszerbekezds"/>
        <w:numPr>
          <w:ilvl w:val="0"/>
          <w:numId w:val="22"/>
        </w:numPr>
        <w:jc w:val="both"/>
        <w:rPr>
          <w:rFonts w:ascii="Georgia" w:hAnsi="Georgia"/>
        </w:rPr>
      </w:pPr>
      <w:r w:rsidRPr="00C6107D">
        <w:rPr>
          <w:rFonts w:ascii="Georgia" w:hAnsi="Georgia"/>
        </w:rPr>
        <w:t>az „Országház és kazánház” teljesítési hely esetében 33 hónapból,</w:t>
      </w:r>
    </w:p>
    <w:p w:rsidR="00336ADC" w:rsidRPr="00C6107D" w:rsidRDefault="00336ADC" w:rsidP="00336ADC">
      <w:pPr>
        <w:pStyle w:val="Listaszerbekezds"/>
        <w:numPr>
          <w:ilvl w:val="0"/>
          <w:numId w:val="22"/>
        </w:numPr>
        <w:jc w:val="both"/>
        <w:rPr>
          <w:rFonts w:ascii="Georgia" w:hAnsi="Georgia"/>
        </w:rPr>
      </w:pPr>
      <w:r w:rsidRPr="00C6107D">
        <w:rPr>
          <w:rFonts w:ascii="Georgia" w:hAnsi="Georgia"/>
        </w:rPr>
        <w:t xml:space="preserve">az „Országház főemelet” teljesítési hely 14 hónapból, </w:t>
      </w:r>
    </w:p>
    <w:p w:rsidR="00336ADC" w:rsidRPr="00C6107D" w:rsidRDefault="00336ADC" w:rsidP="00336ADC">
      <w:pPr>
        <w:pStyle w:val="Listaszerbekezds"/>
        <w:numPr>
          <w:ilvl w:val="0"/>
          <w:numId w:val="22"/>
        </w:numPr>
        <w:jc w:val="both"/>
        <w:rPr>
          <w:rFonts w:ascii="Georgia" w:hAnsi="Georgia"/>
        </w:rPr>
      </w:pPr>
      <w:r w:rsidRPr="00C6107D">
        <w:rPr>
          <w:rFonts w:ascii="Georgia" w:hAnsi="Georgia"/>
        </w:rPr>
        <w:t>az „Irodaház” teljesítési hely esetében 35 hónapból,</w:t>
      </w:r>
    </w:p>
    <w:p w:rsidR="00336ADC" w:rsidRPr="00C6107D" w:rsidRDefault="00336ADC" w:rsidP="00336ADC">
      <w:pPr>
        <w:pStyle w:val="Listaszerbekezds"/>
        <w:numPr>
          <w:ilvl w:val="0"/>
          <w:numId w:val="22"/>
        </w:numPr>
        <w:jc w:val="both"/>
        <w:rPr>
          <w:rFonts w:ascii="Georgia" w:hAnsi="Georgia"/>
        </w:rPr>
      </w:pPr>
      <w:r w:rsidRPr="00C6107D">
        <w:rPr>
          <w:rFonts w:ascii="Georgia" w:hAnsi="Georgia"/>
        </w:rPr>
        <w:t>a „Mélygarázs” teljesítési hely esetében 30</w:t>
      </w:r>
      <w:r w:rsidR="00083C9D">
        <w:rPr>
          <w:rFonts w:ascii="Georgia" w:hAnsi="Georgia"/>
        </w:rPr>
        <w:t xml:space="preserve"> </w:t>
      </w:r>
      <w:r w:rsidRPr="00C6107D">
        <w:rPr>
          <w:rFonts w:ascii="Georgia" w:hAnsi="Georgia"/>
        </w:rPr>
        <w:t>hónapból áll a teljesítési időszak.</w:t>
      </w:r>
    </w:p>
    <w:p w:rsidR="00336ADC" w:rsidRPr="00C6107D" w:rsidRDefault="00336ADC" w:rsidP="00336ADC">
      <w:pPr>
        <w:ind w:left="720"/>
        <w:contextualSpacing/>
        <w:jc w:val="both"/>
        <w:rPr>
          <w:rFonts w:ascii="Georgia" w:hAnsi="Georgia"/>
        </w:rPr>
      </w:pPr>
    </w:p>
    <w:p w:rsidR="00B626B3" w:rsidRPr="00C6107D" w:rsidRDefault="00237A8E" w:rsidP="003101F3">
      <w:pPr>
        <w:pStyle w:val="Listaszerbekezds"/>
        <w:numPr>
          <w:ilvl w:val="0"/>
          <w:numId w:val="21"/>
        </w:numPr>
        <w:contextualSpacing/>
        <w:jc w:val="both"/>
        <w:rPr>
          <w:rFonts w:ascii="Georgia" w:hAnsi="Georgia"/>
        </w:rPr>
      </w:pPr>
      <w:r w:rsidRPr="00C6107D">
        <w:rPr>
          <w:rFonts w:ascii="Georgia" w:hAnsi="Georgia"/>
          <w:iCs/>
        </w:rPr>
        <w:t>Az ajánlatkérő által átadott díjtáblázat szerkezete, az oszlopok sorok sorrendje, elnevezése nem módosítható, cellák összevonása nem megengedett</w:t>
      </w:r>
      <w:r w:rsidR="00B626B3" w:rsidRPr="00C6107D">
        <w:rPr>
          <w:rFonts w:ascii="Georgia" w:hAnsi="Georgia"/>
        </w:rPr>
        <w:t>.</w:t>
      </w:r>
    </w:p>
    <w:p w:rsidR="00B626B3" w:rsidRPr="00C6107D" w:rsidRDefault="00B626B3" w:rsidP="00B626B3">
      <w:pPr>
        <w:tabs>
          <w:tab w:val="left" w:pos="1106"/>
        </w:tabs>
        <w:ind w:left="1120" w:hanging="580"/>
        <w:rPr>
          <w:rFonts w:ascii="Georgia" w:hAnsi="Georgia"/>
          <w:color w:val="000000"/>
        </w:rPr>
      </w:pPr>
    </w:p>
    <w:p w:rsidR="00287FF6" w:rsidRPr="00C6107D"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5" w:name="_Toc469409206"/>
      <w:r w:rsidRPr="00C6107D">
        <w:rPr>
          <w:rFonts w:ascii="Georgia" w:hAnsi="Georgia"/>
          <w:b/>
          <w:color w:val="000000"/>
          <w:sz w:val="24"/>
          <w:szCs w:val="24"/>
        </w:rPr>
        <w:t>Egyéb információ</w:t>
      </w:r>
      <w:bookmarkEnd w:id="25"/>
    </w:p>
    <w:p w:rsidR="00650308" w:rsidRDefault="00FE037A">
      <w:pPr>
        <w:pStyle w:val="Listaszerbekezds"/>
        <w:ind w:left="851"/>
        <w:jc w:val="both"/>
        <w:rPr>
          <w:rFonts w:ascii="Georgia" w:hAnsi="Georgia"/>
        </w:rPr>
      </w:pPr>
      <w:r>
        <w:rPr>
          <w:rFonts w:ascii="Georgia" w:hAnsi="Georgia"/>
        </w:rPr>
        <w:t>Ajánlatkérő felhívja az ajánlattevők figyelmét</w:t>
      </w:r>
      <w:r w:rsidR="00287FF6" w:rsidRPr="00C6107D">
        <w:rPr>
          <w:rFonts w:ascii="Georgia" w:hAnsi="Georgia"/>
        </w:rPr>
        <w:t xml:space="preserve"> arra, hogy a Kbt. 36. § (1) bekezdése értelmében a</w:t>
      </w:r>
      <w:r>
        <w:rPr>
          <w:rFonts w:ascii="Georgia" w:hAnsi="Georgia"/>
        </w:rPr>
        <w:t>z ajánlattevő</w:t>
      </w:r>
      <w:r w:rsidR="00287FF6" w:rsidRPr="00C6107D">
        <w:rPr>
          <w:rFonts w:ascii="Georgia" w:hAnsi="Georgia"/>
        </w:rPr>
        <w:t xml:space="preserve"> ugyanabban a közbeszerzési eljárásban (részajánlat tétel esetén ugyanazon rész tekintetében)</w:t>
      </w:r>
    </w:p>
    <w:p w:rsidR="00650308" w:rsidRDefault="00287FF6">
      <w:pPr>
        <w:pStyle w:val="Listaszerbekezds"/>
        <w:numPr>
          <w:ilvl w:val="0"/>
          <w:numId w:val="12"/>
        </w:numPr>
        <w:spacing w:after="120"/>
        <w:ind w:hanging="373"/>
        <w:jc w:val="both"/>
        <w:rPr>
          <w:rFonts w:ascii="Georgia" w:eastAsia="Calibri" w:hAnsi="Georgia"/>
        </w:rPr>
      </w:pPr>
      <w:r w:rsidRPr="00C6107D">
        <w:rPr>
          <w:rFonts w:ascii="Georgia" w:eastAsia="Calibri" w:hAnsi="Georgia"/>
        </w:rPr>
        <w:t xml:space="preserve">nem </w:t>
      </w:r>
      <w:r w:rsidR="00FE037A">
        <w:rPr>
          <w:rFonts w:ascii="Georgia" w:eastAsia="Calibri" w:hAnsi="Georgia"/>
        </w:rPr>
        <w:t xml:space="preserve">tehet </w:t>
      </w:r>
      <w:r w:rsidRPr="00C6107D">
        <w:rPr>
          <w:rFonts w:ascii="Georgia" w:eastAsia="Calibri" w:hAnsi="Georgia"/>
        </w:rPr>
        <w:t xml:space="preserve">másik </w:t>
      </w:r>
      <w:r w:rsidR="00FE037A">
        <w:rPr>
          <w:rFonts w:ascii="Georgia" w:eastAsia="Calibri" w:hAnsi="Georgia"/>
        </w:rPr>
        <w:t>ajánlatot</w:t>
      </w:r>
      <w:r w:rsidRPr="00C6107D">
        <w:rPr>
          <w:rFonts w:ascii="Georgia" w:eastAsia="Calibri" w:hAnsi="Georgia"/>
        </w:rPr>
        <w:t xml:space="preserve"> más </w:t>
      </w:r>
      <w:r w:rsidR="00FE037A">
        <w:rPr>
          <w:rFonts w:ascii="Georgia" w:eastAsia="Calibri" w:hAnsi="Georgia"/>
        </w:rPr>
        <w:t>ajánlattevővel</w:t>
      </w:r>
      <w:r w:rsidRPr="00C6107D">
        <w:rPr>
          <w:rFonts w:ascii="Georgia" w:eastAsia="Calibri" w:hAnsi="Georgia"/>
        </w:rPr>
        <w:t xml:space="preserve"> közösen,</w:t>
      </w:r>
    </w:p>
    <w:p w:rsidR="00650308" w:rsidRDefault="00287FF6">
      <w:pPr>
        <w:pStyle w:val="Listaszerbekezds"/>
        <w:numPr>
          <w:ilvl w:val="0"/>
          <w:numId w:val="12"/>
        </w:numPr>
        <w:spacing w:after="120"/>
        <w:ind w:hanging="373"/>
        <w:jc w:val="both"/>
        <w:rPr>
          <w:rFonts w:ascii="Georgia" w:eastAsia="Calibri" w:hAnsi="Georgia"/>
        </w:rPr>
      </w:pPr>
      <w:r w:rsidRPr="00C6107D">
        <w:rPr>
          <w:rFonts w:ascii="Georgia" w:eastAsia="Calibri" w:hAnsi="Georgia"/>
        </w:rPr>
        <w:t xml:space="preserve">más </w:t>
      </w:r>
      <w:r w:rsidR="00FE037A">
        <w:rPr>
          <w:rFonts w:ascii="Georgia" w:eastAsia="Calibri" w:hAnsi="Georgia"/>
        </w:rPr>
        <w:t>ajánlattevő</w:t>
      </w:r>
      <w:r w:rsidRPr="00C6107D">
        <w:rPr>
          <w:rFonts w:ascii="Georgia" w:eastAsia="Calibri" w:hAnsi="Georgia"/>
        </w:rPr>
        <w:t xml:space="preserve"> alvállalkozójaként nem vehet részt,</w:t>
      </w:r>
    </w:p>
    <w:p w:rsidR="00650308" w:rsidRDefault="00287FF6">
      <w:pPr>
        <w:pStyle w:val="Listaszerbekezds"/>
        <w:numPr>
          <w:ilvl w:val="0"/>
          <w:numId w:val="12"/>
        </w:numPr>
        <w:spacing w:after="120"/>
        <w:ind w:hanging="373"/>
        <w:jc w:val="both"/>
        <w:rPr>
          <w:rFonts w:ascii="Georgia" w:eastAsia="Calibri" w:hAnsi="Georgia"/>
        </w:rPr>
      </w:pPr>
      <w:r w:rsidRPr="00C6107D">
        <w:rPr>
          <w:rFonts w:ascii="Georgia" w:eastAsia="Calibri" w:hAnsi="Georgia"/>
        </w:rPr>
        <w:t xml:space="preserve">más </w:t>
      </w:r>
      <w:r w:rsidR="00FE037A">
        <w:rPr>
          <w:rFonts w:ascii="Georgia" w:eastAsia="Calibri" w:hAnsi="Georgia"/>
        </w:rPr>
        <w:t>ajánlattevő</w:t>
      </w:r>
      <w:r w:rsidRPr="00C6107D">
        <w:rPr>
          <w:rFonts w:ascii="Georgia" w:eastAsia="Calibri" w:hAnsi="Georgia"/>
        </w:rPr>
        <w:t xml:space="preserve"> szerződés teljesítésére való alkalmasságát nem igazolhatja [Kbt. 65. § (7) bekezdés].</w:t>
      </w:r>
    </w:p>
    <w:p w:rsidR="00650308" w:rsidRDefault="00FE037A">
      <w:pPr>
        <w:pStyle w:val="Listaszerbekezds"/>
        <w:ind w:left="851"/>
        <w:jc w:val="both"/>
        <w:rPr>
          <w:rFonts w:ascii="Georgia" w:hAnsi="Georgia"/>
        </w:rPr>
      </w:pPr>
      <w:r>
        <w:rPr>
          <w:rFonts w:ascii="Georgia" w:hAnsi="Georgia"/>
        </w:rPr>
        <w:t>Ajánlatkérő felhívja továbbá az ajánlattevők figyelmét</w:t>
      </w:r>
      <w:r w:rsidR="00BC5F7F" w:rsidRPr="00C6107D">
        <w:rPr>
          <w:rFonts w:ascii="Georgia" w:hAnsi="Georgia"/>
        </w:rPr>
        <w:t xml:space="preserve"> arra, hogy a Kbt. 35. § (7) bekezdése értelmében a közös ajánlatot vagy részvételi jelentkezést benyújtó gazdasági szereplők személyében az ajánlattételi vagy több szakaszból álló eljárásban a részvételi határidő lejárta után változás nem következhet be.</w:t>
      </w:r>
    </w:p>
    <w:p w:rsidR="0044192A" w:rsidRPr="00C6107D" w:rsidRDefault="0044192A" w:rsidP="0044192A">
      <w:pPr>
        <w:pStyle w:val="Listaszerbekezds"/>
        <w:ind w:left="1224"/>
        <w:jc w:val="both"/>
        <w:rPr>
          <w:rFonts w:ascii="Georgia" w:hAnsi="Georgia"/>
        </w:rPr>
      </w:pPr>
    </w:p>
    <w:p w:rsidR="000C4757" w:rsidRPr="00C6107D" w:rsidRDefault="000C4757"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6" w:name="_Toc452459832"/>
      <w:bookmarkStart w:id="27" w:name="_Toc469409207"/>
      <w:r w:rsidRPr="00C6107D">
        <w:rPr>
          <w:rFonts w:ascii="Georgia" w:hAnsi="Georgia"/>
          <w:b/>
          <w:color w:val="000000"/>
          <w:sz w:val="24"/>
          <w:szCs w:val="24"/>
        </w:rPr>
        <w:t>Tájékoztatás a Kbt. 73. § (4)-(5) bekezdése szerint</w:t>
      </w:r>
      <w:bookmarkEnd w:id="26"/>
      <w:bookmarkEnd w:id="27"/>
      <w:r w:rsidRPr="00C6107D">
        <w:rPr>
          <w:rFonts w:ascii="Georgia" w:hAnsi="Georgia"/>
          <w:b/>
          <w:color w:val="000000"/>
          <w:sz w:val="24"/>
          <w:szCs w:val="24"/>
        </w:rPr>
        <w:t xml:space="preserve"> </w:t>
      </w:r>
    </w:p>
    <w:p w:rsidR="00650308" w:rsidRDefault="000C4757">
      <w:pPr>
        <w:ind w:left="851"/>
        <w:jc w:val="both"/>
        <w:rPr>
          <w:rFonts w:ascii="Georgia" w:hAnsi="Georgia"/>
          <w:color w:val="000000"/>
        </w:rPr>
      </w:pPr>
      <w:r w:rsidRPr="00C6107D">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0C4757" w:rsidRPr="00C6107D" w:rsidRDefault="000C4757" w:rsidP="000C4757">
      <w:pPr>
        <w:tabs>
          <w:tab w:val="left" w:pos="851"/>
        </w:tabs>
        <w:ind w:left="851"/>
        <w:jc w:val="both"/>
        <w:rPr>
          <w:rFonts w:ascii="Georgia" w:hAnsi="Georgia"/>
          <w:color w:val="000000"/>
          <w:highlight w:val="yellow"/>
        </w:rPr>
      </w:pPr>
    </w:p>
    <w:p w:rsidR="003101F3" w:rsidRPr="00C6107D" w:rsidRDefault="003101F3" w:rsidP="000C4757">
      <w:pPr>
        <w:tabs>
          <w:tab w:val="left" w:pos="851"/>
        </w:tabs>
        <w:ind w:left="851"/>
        <w:jc w:val="both"/>
        <w:rPr>
          <w:rFonts w:ascii="Georgia" w:hAnsi="Georgia"/>
          <w:color w:val="000000"/>
          <w:highlight w:val="yellow"/>
        </w:rPr>
      </w:pPr>
    </w:p>
    <w:p w:rsidR="003101F3" w:rsidRPr="00C6107D" w:rsidRDefault="003101F3" w:rsidP="003101F3">
      <w:pPr>
        <w:pStyle w:val="Szvegtrzs"/>
        <w:tabs>
          <w:tab w:val="left" w:pos="9253"/>
        </w:tabs>
        <w:spacing w:line="240" w:lineRule="auto"/>
        <w:ind w:left="868" w:right="48"/>
        <w:rPr>
          <w:rFonts w:ascii="Georgia" w:hAnsi="Georgia"/>
          <w:b/>
          <w:bCs/>
          <w:sz w:val="24"/>
          <w:szCs w:val="24"/>
        </w:rPr>
      </w:pPr>
      <w:r w:rsidRPr="00C6107D">
        <w:rPr>
          <w:rFonts w:ascii="Georgia" w:hAnsi="Georgia"/>
          <w:b/>
          <w:bCs/>
          <w:sz w:val="24"/>
          <w:szCs w:val="24"/>
        </w:rPr>
        <w:lastRenderedPageBreak/>
        <w:t>Budapest Főváros Kormányhivatala Foglalkoztatási Főosztályának Munkaügyi Ellenőrzési Osztálya</w:t>
      </w:r>
    </w:p>
    <w:p w:rsidR="003101F3" w:rsidRPr="00C6107D" w:rsidRDefault="003101F3" w:rsidP="003101F3">
      <w:pPr>
        <w:pStyle w:val="Szvegtrzs"/>
        <w:tabs>
          <w:tab w:val="left" w:pos="9253"/>
        </w:tabs>
        <w:spacing w:line="240" w:lineRule="auto"/>
        <w:ind w:left="868" w:right="48"/>
        <w:rPr>
          <w:rFonts w:ascii="Georgia" w:hAnsi="Georgia"/>
          <w:sz w:val="24"/>
          <w:szCs w:val="24"/>
        </w:rPr>
      </w:pPr>
      <w:r w:rsidRPr="00C6107D">
        <w:rPr>
          <w:rFonts w:ascii="Georgia" w:hAnsi="Georgia"/>
          <w:sz w:val="24"/>
          <w:szCs w:val="24"/>
        </w:rPr>
        <w:t>1036 Budapest, Váradi u. 15.</w:t>
      </w:r>
    </w:p>
    <w:p w:rsidR="003101F3" w:rsidRPr="00C6107D" w:rsidRDefault="003101F3" w:rsidP="003101F3">
      <w:pPr>
        <w:pStyle w:val="Szvegtrzs"/>
        <w:tabs>
          <w:tab w:val="left" w:pos="9253"/>
        </w:tabs>
        <w:spacing w:line="240" w:lineRule="auto"/>
        <w:ind w:left="868" w:right="48"/>
        <w:rPr>
          <w:rFonts w:ascii="Georgia" w:hAnsi="Georgia"/>
          <w:sz w:val="24"/>
          <w:szCs w:val="24"/>
        </w:rPr>
      </w:pPr>
      <w:r w:rsidRPr="00C6107D">
        <w:rPr>
          <w:rFonts w:ascii="Georgia" w:hAnsi="Georgia"/>
          <w:sz w:val="24"/>
          <w:szCs w:val="24"/>
        </w:rPr>
        <w:t>Postacím: 1438 Budapest, Pf. 520.</w:t>
      </w:r>
    </w:p>
    <w:p w:rsidR="003101F3" w:rsidRPr="00C6107D" w:rsidRDefault="003101F3" w:rsidP="003101F3">
      <w:pPr>
        <w:pStyle w:val="Szvegtrzs"/>
        <w:tabs>
          <w:tab w:val="left" w:pos="9253"/>
        </w:tabs>
        <w:spacing w:line="240" w:lineRule="auto"/>
        <w:ind w:left="868" w:right="48"/>
        <w:rPr>
          <w:rFonts w:ascii="Georgia" w:hAnsi="Georgia"/>
          <w:sz w:val="24"/>
          <w:szCs w:val="24"/>
        </w:rPr>
      </w:pPr>
      <w:proofErr w:type="gramStart"/>
      <w:r w:rsidRPr="00C6107D">
        <w:rPr>
          <w:rFonts w:ascii="Georgia" w:hAnsi="Georgia"/>
          <w:sz w:val="24"/>
          <w:szCs w:val="24"/>
        </w:rPr>
        <w:t>tel</w:t>
      </w:r>
      <w:proofErr w:type="gramEnd"/>
      <w:r w:rsidRPr="00C6107D">
        <w:rPr>
          <w:rFonts w:ascii="Georgia" w:hAnsi="Georgia"/>
          <w:sz w:val="24"/>
          <w:szCs w:val="24"/>
        </w:rPr>
        <w:t>: 06-1-323-3600</w:t>
      </w:r>
    </w:p>
    <w:p w:rsidR="003101F3" w:rsidRPr="00C6107D" w:rsidRDefault="003101F3" w:rsidP="003101F3">
      <w:pPr>
        <w:pStyle w:val="Szvegtrzs"/>
        <w:tabs>
          <w:tab w:val="left" w:pos="9253"/>
        </w:tabs>
        <w:spacing w:line="240" w:lineRule="auto"/>
        <w:ind w:left="868" w:right="48"/>
        <w:rPr>
          <w:rFonts w:ascii="Georgia" w:hAnsi="Georgia"/>
          <w:sz w:val="24"/>
          <w:szCs w:val="24"/>
        </w:rPr>
      </w:pPr>
      <w:proofErr w:type="gramStart"/>
      <w:r w:rsidRPr="00C6107D">
        <w:rPr>
          <w:rFonts w:ascii="Georgia" w:hAnsi="Georgia"/>
          <w:sz w:val="24"/>
          <w:szCs w:val="24"/>
        </w:rPr>
        <w:t>fax</w:t>
      </w:r>
      <w:proofErr w:type="gramEnd"/>
      <w:r w:rsidRPr="00C6107D">
        <w:rPr>
          <w:rFonts w:ascii="Georgia" w:hAnsi="Georgia"/>
          <w:sz w:val="24"/>
          <w:szCs w:val="24"/>
        </w:rPr>
        <w:t>: 06-1-323-3602</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sz w:val="24"/>
          <w:szCs w:val="24"/>
        </w:rPr>
        <w:t xml:space="preserve">E-mail: </w:t>
      </w:r>
      <w:hyperlink r:id="rId15" w:history="1">
        <w:r w:rsidRPr="00C6107D">
          <w:rPr>
            <w:rStyle w:val="Hiperhivatkozs"/>
            <w:rFonts w:ascii="Georgia" w:hAnsi="Georgia"/>
            <w:sz w:val="24"/>
            <w:szCs w:val="24"/>
          </w:rPr>
          <w:t>budapestfv-kh-mmszsz-mu@ommf.gov.hu</w:t>
        </w:r>
      </w:hyperlink>
      <w:r w:rsidRPr="00C6107D">
        <w:rPr>
          <w:rFonts w:ascii="Georgia" w:hAnsi="Georgia"/>
          <w:sz w:val="24"/>
          <w:szCs w:val="24"/>
        </w:rPr>
        <w:t xml:space="preserve">, </w:t>
      </w:r>
      <w:hyperlink r:id="rId16" w:history="1">
        <w:r w:rsidRPr="00C6107D">
          <w:rPr>
            <w:rStyle w:val="Hiperhivatkozs"/>
            <w:rFonts w:ascii="Georgia" w:hAnsi="Georgia"/>
            <w:sz w:val="24"/>
            <w:szCs w:val="24"/>
          </w:rPr>
          <w:t>budapestfv-kh-mmszsz@ommf.gov.hu</w:t>
        </w:r>
      </w:hyperlink>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sz w:val="24"/>
          <w:szCs w:val="24"/>
        </w:rPr>
      </w:pPr>
      <w:r w:rsidRPr="00C6107D">
        <w:rPr>
          <w:rFonts w:ascii="Georgia" w:hAnsi="Georgia"/>
          <w:b/>
          <w:bCs/>
          <w:sz w:val="24"/>
          <w:szCs w:val="24"/>
        </w:rPr>
        <w:t>Budapest Főváros Kormányhivatala Foglalkoztatási Főosztályának Munkavédelmi Ellenőrzési Osztálya</w:t>
      </w:r>
    </w:p>
    <w:p w:rsidR="003101F3" w:rsidRPr="00C6107D" w:rsidRDefault="003101F3" w:rsidP="003101F3">
      <w:pPr>
        <w:pStyle w:val="Szvegtrzs"/>
        <w:tabs>
          <w:tab w:val="left" w:pos="9253"/>
        </w:tabs>
        <w:spacing w:line="240" w:lineRule="auto"/>
        <w:ind w:left="868" w:right="48"/>
        <w:rPr>
          <w:rFonts w:ascii="Georgia" w:hAnsi="Georgia"/>
          <w:sz w:val="24"/>
          <w:szCs w:val="24"/>
        </w:rPr>
      </w:pPr>
      <w:r w:rsidRPr="00C6107D">
        <w:rPr>
          <w:rFonts w:ascii="Georgia" w:hAnsi="Georgia"/>
          <w:sz w:val="24"/>
          <w:szCs w:val="24"/>
        </w:rPr>
        <w:t>1036 Budapest, Váradi u. 15.</w:t>
      </w:r>
    </w:p>
    <w:p w:rsidR="003101F3" w:rsidRPr="00C6107D" w:rsidRDefault="003101F3" w:rsidP="003101F3">
      <w:pPr>
        <w:pStyle w:val="Szvegtrzs"/>
        <w:tabs>
          <w:tab w:val="left" w:pos="9253"/>
        </w:tabs>
        <w:spacing w:line="240" w:lineRule="auto"/>
        <w:ind w:left="868" w:right="48"/>
        <w:rPr>
          <w:rFonts w:ascii="Georgia" w:hAnsi="Georgia"/>
          <w:sz w:val="24"/>
          <w:szCs w:val="24"/>
        </w:rPr>
      </w:pPr>
      <w:r w:rsidRPr="00C6107D">
        <w:rPr>
          <w:rFonts w:ascii="Georgia" w:hAnsi="Georgia"/>
          <w:sz w:val="24"/>
          <w:szCs w:val="24"/>
        </w:rPr>
        <w:t>Postacím: 1438 Budapest Pf. 520.</w:t>
      </w:r>
    </w:p>
    <w:p w:rsidR="003101F3" w:rsidRPr="00C6107D" w:rsidRDefault="003101F3" w:rsidP="003101F3">
      <w:pPr>
        <w:pStyle w:val="Szvegtrzs"/>
        <w:tabs>
          <w:tab w:val="left" w:pos="9253"/>
        </w:tabs>
        <w:spacing w:line="240" w:lineRule="auto"/>
        <w:ind w:left="868" w:right="48"/>
        <w:rPr>
          <w:rFonts w:ascii="Georgia" w:hAnsi="Georgia"/>
          <w:sz w:val="24"/>
          <w:szCs w:val="24"/>
        </w:rPr>
      </w:pPr>
      <w:proofErr w:type="gramStart"/>
      <w:r w:rsidRPr="00C6107D">
        <w:rPr>
          <w:rFonts w:ascii="Georgia" w:hAnsi="Georgia"/>
          <w:sz w:val="24"/>
          <w:szCs w:val="24"/>
        </w:rPr>
        <w:t>tel</w:t>
      </w:r>
      <w:proofErr w:type="gramEnd"/>
      <w:r w:rsidRPr="00C6107D">
        <w:rPr>
          <w:rFonts w:ascii="Georgia" w:hAnsi="Georgia"/>
          <w:sz w:val="24"/>
          <w:szCs w:val="24"/>
        </w:rPr>
        <w:t>: 06-1-216-2901, 06-1-323-3600</w:t>
      </w:r>
    </w:p>
    <w:p w:rsidR="003101F3" w:rsidRPr="00C6107D" w:rsidRDefault="003101F3" w:rsidP="003101F3">
      <w:pPr>
        <w:pStyle w:val="Szvegtrzs"/>
        <w:tabs>
          <w:tab w:val="left" w:pos="9253"/>
        </w:tabs>
        <w:spacing w:line="240" w:lineRule="auto"/>
        <w:ind w:left="868" w:right="48"/>
        <w:rPr>
          <w:rFonts w:ascii="Georgia" w:hAnsi="Georgia"/>
          <w:sz w:val="24"/>
          <w:szCs w:val="24"/>
        </w:rPr>
      </w:pPr>
      <w:proofErr w:type="gramStart"/>
      <w:r w:rsidRPr="00C6107D">
        <w:rPr>
          <w:rFonts w:ascii="Georgia" w:hAnsi="Georgia"/>
          <w:sz w:val="24"/>
          <w:szCs w:val="24"/>
        </w:rPr>
        <w:t>fax</w:t>
      </w:r>
      <w:proofErr w:type="gramEnd"/>
      <w:r w:rsidRPr="00C6107D">
        <w:rPr>
          <w:rFonts w:ascii="Georgia" w:hAnsi="Georgia"/>
          <w:sz w:val="24"/>
          <w:szCs w:val="24"/>
        </w:rPr>
        <w:t>: 06-1-323-3602</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sz w:val="24"/>
          <w:szCs w:val="24"/>
        </w:rPr>
        <w:t xml:space="preserve">E-mail: </w:t>
      </w:r>
      <w:hyperlink r:id="rId17" w:history="1">
        <w:r w:rsidRPr="00C6107D">
          <w:rPr>
            <w:rStyle w:val="Hiperhivatkozs"/>
            <w:rFonts w:ascii="Georgia" w:hAnsi="Georgia"/>
            <w:sz w:val="24"/>
            <w:szCs w:val="24"/>
          </w:rPr>
          <w:t>budapestfv-kh-mmszsz-mv@ommf.gov.hu</w:t>
        </w:r>
      </w:hyperlink>
      <w:r w:rsidRPr="00C6107D">
        <w:rPr>
          <w:rFonts w:ascii="Georgia" w:hAnsi="Georgia"/>
          <w:sz w:val="24"/>
          <w:szCs w:val="24"/>
        </w:rPr>
        <w:t xml:space="preserve">, </w:t>
      </w:r>
      <w:hyperlink r:id="rId18" w:history="1">
        <w:r w:rsidRPr="00C6107D">
          <w:rPr>
            <w:rStyle w:val="Hiperhivatkozs"/>
            <w:rFonts w:ascii="Georgia" w:hAnsi="Georgia"/>
            <w:sz w:val="24"/>
            <w:szCs w:val="24"/>
          </w:rPr>
          <w:t>budapestfv-kh-mmszsz@ommf.gov.hu</w:t>
        </w:r>
      </w:hyperlink>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spacing w:line="240" w:lineRule="auto"/>
        <w:ind w:left="709" w:firstLine="425"/>
        <w:rPr>
          <w:rFonts w:ascii="Georgia" w:hAnsi="Georgia"/>
          <w:color w:val="000000"/>
          <w:sz w:val="24"/>
          <w:szCs w:val="24"/>
        </w:rPr>
      </w:pPr>
    </w:p>
    <w:p w:rsidR="003101F3" w:rsidRPr="00C6107D" w:rsidRDefault="003101F3" w:rsidP="003101F3">
      <w:pPr>
        <w:pStyle w:val="Szvegtrzs"/>
        <w:spacing w:line="240" w:lineRule="auto"/>
        <w:ind w:left="851" w:right="48"/>
        <w:rPr>
          <w:rFonts w:ascii="Georgia" w:hAnsi="Georgia"/>
          <w:color w:val="000000"/>
          <w:sz w:val="24"/>
          <w:szCs w:val="24"/>
        </w:rPr>
      </w:pPr>
      <w:r w:rsidRPr="00C6107D">
        <w:rPr>
          <w:rFonts w:ascii="Georgia" w:hAnsi="Georgia"/>
          <w:color w:val="000000"/>
          <w:sz w:val="24"/>
          <w:szCs w:val="24"/>
        </w:rPr>
        <w:t xml:space="preserve">Nemzetgazdasági Minisztérium Munkafelügyeleti Főosztály </w:t>
      </w:r>
      <w:proofErr w:type="gramStart"/>
      <w:r w:rsidRPr="00C6107D">
        <w:rPr>
          <w:rFonts w:ascii="Georgia" w:hAnsi="Georgia"/>
          <w:color w:val="000000"/>
          <w:sz w:val="24"/>
          <w:szCs w:val="24"/>
        </w:rPr>
        <w:t>Foglalkoztatás-felügyeleti   Főosztály</w:t>
      </w:r>
      <w:proofErr w:type="gramEnd"/>
    </w:p>
    <w:p w:rsidR="003101F3" w:rsidRPr="00C6107D" w:rsidRDefault="003101F3" w:rsidP="003101F3">
      <w:pPr>
        <w:pStyle w:val="Szvegtrzs"/>
        <w:spacing w:line="240" w:lineRule="auto"/>
        <w:ind w:left="851" w:right="48"/>
        <w:rPr>
          <w:rFonts w:ascii="Georgia" w:hAnsi="Georgia"/>
          <w:color w:val="000000"/>
          <w:sz w:val="24"/>
          <w:szCs w:val="24"/>
        </w:rPr>
      </w:pP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Postacím: 1369 Budapest, Pf.: 481.</w:t>
      </w: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Telefon: (06 1) (1) 896-3002</w:t>
      </w: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ab/>
        <w:t xml:space="preserve">    (06 1) 795-1400</w:t>
      </w: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Fax: (06 1) 795-0884</w:t>
      </w: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ab/>
        <w:t xml:space="preserve">   (06 1) 795-0716</w:t>
      </w:r>
    </w:p>
    <w:p w:rsidR="003101F3" w:rsidRPr="00C6107D" w:rsidRDefault="003101F3" w:rsidP="003101F3">
      <w:pPr>
        <w:pStyle w:val="Szvegtrzs"/>
        <w:spacing w:line="240" w:lineRule="auto"/>
        <w:ind w:left="1134" w:hanging="283"/>
        <w:rPr>
          <w:rFonts w:ascii="Georgia" w:hAnsi="Georgia"/>
          <w:color w:val="000000"/>
          <w:sz w:val="24"/>
          <w:szCs w:val="24"/>
        </w:rPr>
      </w:pPr>
      <w:r w:rsidRPr="00C6107D">
        <w:rPr>
          <w:rFonts w:ascii="Georgia" w:hAnsi="Georgia"/>
          <w:color w:val="000000"/>
          <w:sz w:val="24"/>
          <w:szCs w:val="24"/>
        </w:rPr>
        <w:t xml:space="preserve">Email: </w:t>
      </w:r>
      <w:hyperlink r:id="rId19" w:tgtFrame="_blank" w:history="1">
        <w:r w:rsidRPr="00C6107D">
          <w:rPr>
            <w:rStyle w:val="Hiperhivatkozs"/>
            <w:rFonts w:ascii="Georgia" w:hAnsi="Georgia"/>
            <w:sz w:val="24"/>
            <w:szCs w:val="24"/>
          </w:rPr>
          <w:t>munkafelugyeleti-foo@ngm.gov.hu</w:t>
        </w:r>
      </w:hyperlink>
    </w:p>
    <w:p w:rsidR="003101F3" w:rsidRPr="00C6107D" w:rsidRDefault="003101F3" w:rsidP="003101F3">
      <w:pPr>
        <w:pStyle w:val="Szvegtrzs"/>
        <w:spacing w:line="240" w:lineRule="auto"/>
        <w:ind w:left="1134"/>
        <w:rPr>
          <w:rFonts w:ascii="Georgia" w:hAnsi="Georgia"/>
          <w:color w:val="000000"/>
          <w:sz w:val="24"/>
          <w:szCs w:val="24"/>
        </w:rPr>
      </w:pPr>
    </w:p>
    <w:p w:rsidR="003101F3" w:rsidRPr="00C6107D" w:rsidRDefault="003101F3" w:rsidP="003101F3">
      <w:pPr>
        <w:pStyle w:val="NormlWeb"/>
        <w:spacing w:before="0" w:beforeAutospacing="0" w:after="0"/>
        <w:ind w:left="851"/>
        <w:jc w:val="both"/>
        <w:rPr>
          <w:rFonts w:ascii="Georgia" w:hAnsi="Georgia"/>
          <w:bCs/>
        </w:rPr>
      </w:pPr>
      <w:r w:rsidRPr="00C6107D">
        <w:rPr>
          <w:rFonts w:ascii="Georgia" w:hAnsi="Georgia"/>
          <w:bCs/>
        </w:rPr>
        <w:t>Budapest Főváros Kormányhivatala Foglalkoztatási Főosztályának Munkaügyi Ellenőrzési Osztálya</w:t>
      </w:r>
      <w:r w:rsidRPr="00C6107D">
        <w:rPr>
          <w:rStyle w:val="Lbjegyzet-hivatkozs"/>
          <w:rFonts w:ascii="Georgia" w:hAnsi="Georgia"/>
        </w:rPr>
        <w:footnoteReference w:id="1"/>
      </w:r>
    </w:p>
    <w:p w:rsidR="003101F3" w:rsidRPr="00C6107D" w:rsidRDefault="003101F3" w:rsidP="003101F3">
      <w:pPr>
        <w:pStyle w:val="NormlWeb"/>
        <w:spacing w:before="0" w:beforeAutospacing="0" w:after="0"/>
        <w:ind w:left="851"/>
        <w:jc w:val="both"/>
        <w:rPr>
          <w:rFonts w:ascii="Georgia" w:hAnsi="Georgia"/>
          <w:bCs/>
        </w:rPr>
      </w:pPr>
    </w:p>
    <w:p w:rsidR="003101F3" w:rsidRPr="00C6107D" w:rsidRDefault="003101F3" w:rsidP="003101F3">
      <w:pPr>
        <w:ind w:left="851"/>
        <w:rPr>
          <w:rFonts w:ascii="Georgia" w:hAnsi="Georgia"/>
        </w:rPr>
      </w:pPr>
      <w:r w:rsidRPr="00C6107D">
        <w:rPr>
          <w:rFonts w:ascii="Georgia" w:hAnsi="Georgia"/>
        </w:rPr>
        <w:t>1036 Budapest, Váradi u. 15.</w:t>
      </w:r>
      <w:r w:rsidRPr="00C6107D">
        <w:rPr>
          <w:rFonts w:ascii="Georgia" w:hAnsi="Georgia"/>
        </w:rPr>
        <w:br/>
        <w:t>Postacím: 1438 Budapest, Pf. 520.</w:t>
      </w:r>
      <w:r w:rsidRPr="00C6107D">
        <w:rPr>
          <w:rFonts w:ascii="Georgia" w:hAnsi="Georgia"/>
        </w:rPr>
        <w:br/>
        <w:t>tel: 06-1-323-3600</w:t>
      </w:r>
      <w:r w:rsidRPr="00C6107D">
        <w:rPr>
          <w:rFonts w:ascii="Georgia" w:hAnsi="Georgia"/>
        </w:rPr>
        <w:br/>
        <w:t>fax: 06-1-323-3602</w:t>
      </w:r>
      <w:r w:rsidRPr="00C6107D">
        <w:rPr>
          <w:rFonts w:ascii="Georgia" w:hAnsi="Georgia"/>
        </w:rPr>
        <w:br/>
        <w:t xml:space="preserve">E-mail: </w:t>
      </w:r>
      <w:hyperlink r:id="rId20" w:history="1">
        <w:r w:rsidRPr="00C6107D">
          <w:rPr>
            <w:rStyle w:val="Hiperhivatkozs"/>
            <w:rFonts w:ascii="Georgia" w:hAnsi="Georgia"/>
          </w:rPr>
          <w:t>budapestfv-kh-mmszsz-mu@ommf.gov.hu</w:t>
        </w:r>
      </w:hyperlink>
      <w:r w:rsidRPr="00C6107D">
        <w:rPr>
          <w:rStyle w:val="Hiperhivatkozs"/>
          <w:rFonts w:ascii="Georgia" w:hAnsi="Georgia"/>
        </w:rPr>
        <w:t xml:space="preserve">, </w:t>
      </w:r>
      <w:hyperlink r:id="rId21" w:history="1">
        <w:r w:rsidRPr="00C6107D">
          <w:rPr>
            <w:rStyle w:val="Hiperhivatkozs"/>
            <w:rFonts w:ascii="Georgia" w:hAnsi="Georgia"/>
          </w:rPr>
          <w:t>budapestfv-kh-mmszsz@ommf.gov.hu</w:t>
        </w:r>
      </w:hyperlink>
    </w:p>
    <w:p w:rsidR="003101F3" w:rsidRPr="00C6107D" w:rsidRDefault="003101F3" w:rsidP="003101F3">
      <w:pPr>
        <w:pStyle w:val="Szvegtrzs"/>
        <w:spacing w:line="240" w:lineRule="auto"/>
        <w:ind w:left="1134"/>
        <w:rPr>
          <w:rFonts w:ascii="Georgia" w:hAnsi="Georgia"/>
          <w:b/>
          <w:color w:val="000000"/>
          <w:sz w:val="24"/>
          <w:szCs w:val="24"/>
        </w:rPr>
      </w:pPr>
    </w:p>
    <w:p w:rsidR="003101F3" w:rsidRPr="00C6107D" w:rsidRDefault="003101F3" w:rsidP="003101F3">
      <w:pPr>
        <w:pStyle w:val="Szvegtrzs"/>
        <w:tabs>
          <w:tab w:val="left" w:pos="851"/>
        </w:tabs>
        <w:spacing w:line="240" w:lineRule="auto"/>
        <w:ind w:left="851"/>
        <w:rPr>
          <w:rFonts w:ascii="Georgia" w:hAnsi="Georgia"/>
          <w:b/>
          <w:color w:val="000000"/>
          <w:sz w:val="24"/>
          <w:szCs w:val="24"/>
        </w:rPr>
      </w:pPr>
      <w:r w:rsidRPr="00C6107D">
        <w:rPr>
          <w:rFonts w:ascii="Georgia" w:hAnsi="Georgia"/>
          <w:b/>
          <w:color w:val="000000"/>
          <w:sz w:val="24"/>
          <w:szCs w:val="24"/>
        </w:rPr>
        <w:t xml:space="preserve">Foglalkozás-egészségügyi, illetve a </w:t>
      </w:r>
      <w:proofErr w:type="spellStart"/>
      <w:r w:rsidRPr="00C6107D">
        <w:rPr>
          <w:rFonts w:ascii="Georgia" w:hAnsi="Georgia"/>
          <w:b/>
          <w:color w:val="000000"/>
          <w:sz w:val="24"/>
          <w:szCs w:val="24"/>
        </w:rPr>
        <w:t>munkahigiénés</w:t>
      </w:r>
      <w:proofErr w:type="spellEnd"/>
      <w:r w:rsidRPr="00C6107D">
        <w:rPr>
          <w:rFonts w:ascii="Georgia" w:hAnsi="Georgia"/>
          <w:b/>
          <w:color w:val="000000"/>
          <w:sz w:val="24"/>
          <w:szCs w:val="24"/>
        </w:rPr>
        <w:t xml:space="preserve"> szakterület, egészségvédelem:</w:t>
      </w:r>
    </w:p>
    <w:p w:rsidR="003101F3" w:rsidRPr="00C6107D" w:rsidRDefault="003101F3" w:rsidP="003101F3">
      <w:pPr>
        <w:pStyle w:val="Szvegtrzs"/>
        <w:tabs>
          <w:tab w:val="left" w:pos="851"/>
        </w:tabs>
        <w:spacing w:line="240" w:lineRule="auto"/>
        <w:ind w:left="851"/>
        <w:rPr>
          <w:rFonts w:ascii="Georgia" w:hAnsi="Georgia"/>
          <w:b/>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Országos </w:t>
      </w:r>
      <w:proofErr w:type="spellStart"/>
      <w:r w:rsidRPr="00C6107D">
        <w:rPr>
          <w:rFonts w:ascii="Georgia" w:hAnsi="Georgia"/>
          <w:color w:val="000000"/>
          <w:sz w:val="24"/>
          <w:szCs w:val="24"/>
        </w:rPr>
        <w:t>Tisztifőorvosi</w:t>
      </w:r>
      <w:proofErr w:type="spellEnd"/>
      <w:r w:rsidRPr="00C6107D">
        <w:rPr>
          <w:rFonts w:ascii="Georgia" w:hAnsi="Georgia"/>
          <w:color w:val="000000"/>
          <w:sz w:val="24"/>
          <w:szCs w:val="24"/>
        </w:rPr>
        <w:t xml:space="preserve"> Hivatal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Cím: 1097 Budapest, Gyáli út 2-6.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Levelezési cím: 1437 Budapest, Pf. 839.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Központi telefonszám: 06-1-476-1100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Központi faxszám: 06-1-476-1390 </w:t>
      </w:r>
    </w:p>
    <w:p w:rsidR="003101F3" w:rsidRPr="00C6107D" w:rsidRDefault="003101F3" w:rsidP="003101F3">
      <w:pPr>
        <w:pStyle w:val="Szvegtrzs"/>
        <w:tabs>
          <w:tab w:val="left" w:pos="9253"/>
        </w:tabs>
        <w:spacing w:line="240" w:lineRule="auto"/>
        <w:ind w:right="48" w:firstLine="851"/>
        <w:rPr>
          <w:rFonts w:ascii="Georgia" w:hAnsi="Georgia"/>
          <w:color w:val="000000"/>
          <w:sz w:val="24"/>
          <w:szCs w:val="24"/>
        </w:rPr>
      </w:pPr>
      <w:r w:rsidRPr="00C6107D">
        <w:rPr>
          <w:rFonts w:ascii="Georgia" w:hAnsi="Georgia"/>
          <w:sz w:val="24"/>
          <w:szCs w:val="24"/>
        </w:rPr>
        <w:t xml:space="preserve">Email: </w:t>
      </w:r>
      <w:hyperlink r:id="rId22" w:tgtFrame="_blank" w:history="1">
        <w:r w:rsidRPr="00C6107D">
          <w:rPr>
            <w:rStyle w:val="Hiperhivatkozs"/>
            <w:rFonts w:ascii="Georgia" w:hAnsi="Georgia"/>
            <w:sz w:val="24"/>
            <w:szCs w:val="24"/>
          </w:rPr>
          <w:t>tisztifoorvos@oth.antsz.hu</w:t>
        </w:r>
      </w:hyperlink>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b/>
          <w:color w:val="000000"/>
          <w:sz w:val="24"/>
          <w:szCs w:val="24"/>
        </w:rPr>
      </w:pPr>
      <w:r w:rsidRPr="00C6107D">
        <w:rPr>
          <w:rFonts w:ascii="Georgia" w:hAnsi="Georgia"/>
          <w:b/>
          <w:color w:val="000000"/>
          <w:sz w:val="24"/>
          <w:szCs w:val="24"/>
        </w:rPr>
        <w:lastRenderedPageBreak/>
        <w:t xml:space="preserve">Adózás: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Nemzeti Adó- és Vámhivatal Központi Hivatal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roofErr w:type="gramStart"/>
      <w:r w:rsidRPr="00C6107D">
        <w:rPr>
          <w:rFonts w:ascii="Georgia" w:hAnsi="Georgia"/>
          <w:color w:val="000000"/>
          <w:sz w:val="24"/>
          <w:szCs w:val="24"/>
        </w:rPr>
        <w:t>cím</w:t>
      </w:r>
      <w:proofErr w:type="gramEnd"/>
      <w:r w:rsidRPr="00C6107D">
        <w:rPr>
          <w:rFonts w:ascii="Georgia" w:hAnsi="Georgia"/>
          <w:color w:val="000000"/>
          <w:sz w:val="24"/>
          <w:szCs w:val="24"/>
        </w:rPr>
        <w:t xml:space="preserve">: 1054 Budapest, Széchenyi u. 2.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Telefon: +36-1-428-5100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Fax: +36-1-428-5382.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Kék szám (mobilhálózatból is hívható): 06-40/42-42-42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b/>
          <w:color w:val="000000"/>
          <w:sz w:val="24"/>
          <w:szCs w:val="24"/>
        </w:rPr>
      </w:pPr>
      <w:r w:rsidRPr="00C6107D">
        <w:rPr>
          <w:rFonts w:ascii="Georgia" w:hAnsi="Georgia"/>
          <w:b/>
          <w:color w:val="000000"/>
          <w:sz w:val="24"/>
          <w:szCs w:val="24"/>
        </w:rPr>
        <w:t xml:space="preserve">Környezetvédelem: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Országos Környezetvédelmi, Természetvédelmi és Vízügyi Főfelügyelőség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1016 Budapest, Mészáros u. 58/a.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1539 Budapest, Pf. 675.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Tel</w:t>
      </w:r>
      <w:proofErr w:type="gramStart"/>
      <w:r w:rsidRPr="00C6107D">
        <w:rPr>
          <w:rFonts w:ascii="Georgia" w:hAnsi="Georgia"/>
          <w:color w:val="000000"/>
          <w:sz w:val="24"/>
          <w:szCs w:val="24"/>
        </w:rPr>
        <w:t>.:</w:t>
      </w:r>
      <w:proofErr w:type="gramEnd"/>
      <w:r w:rsidRPr="00C6107D">
        <w:rPr>
          <w:rFonts w:ascii="Georgia" w:hAnsi="Georgia"/>
          <w:color w:val="000000"/>
          <w:sz w:val="24"/>
          <w:szCs w:val="24"/>
        </w:rPr>
        <w:t xml:space="preserve"> 1/2249-100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Fax: 1/2249-262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   </w:t>
      </w:r>
      <w:r w:rsidRPr="00C6107D">
        <w:rPr>
          <w:rFonts w:ascii="Georgia" w:hAnsi="Georgia"/>
          <w:color w:val="000000"/>
          <w:sz w:val="24"/>
          <w:szCs w:val="24"/>
        </w:rPr>
        <w:tab/>
        <w:t xml:space="preserve">    1/2249-163</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Honlap: www.orszagoszoldhatosag.gov.hu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b/>
          <w:color w:val="000000"/>
          <w:sz w:val="24"/>
          <w:szCs w:val="24"/>
        </w:rPr>
      </w:pPr>
      <w:r w:rsidRPr="00C6107D">
        <w:rPr>
          <w:rFonts w:ascii="Georgia" w:hAnsi="Georgia"/>
          <w:b/>
          <w:color w:val="000000"/>
          <w:sz w:val="24"/>
          <w:szCs w:val="24"/>
        </w:rPr>
        <w:t xml:space="preserve">Fogyatékossággal élők esélyegyenlősége: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Emberi Erőforrások Minisztériuma, Társadalmi Felzárkózásért Felelős Államtitkárság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Székhely: 1054 Budapest, Báthory u. 10.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Telefonszám: 06-1-795-54-78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roofErr w:type="gramStart"/>
      <w:r w:rsidRPr="00C6107D">
        <w:rPr>
          <w:rFonts w:ascii="Georgia" w:hAnsi="Georgia"/>
          <w:color w:val="000000"/>
          <w:sz w:val="24"/>
          <w:szCs w:val="24"/>
        </w:rPr>
        <w:t>e-mail</w:t>
      </w:r>
      <w:proofErr w:type="gramEnd"/>
      <w:r w:rsidRPr="00C6107D">
        <w:rPr>
          <w:rFonts w:ascii="Georgia" w:hAnsi="Georgia"/>
          <w:color w:val="000000"/>
          <w:sz w:val="24"/>
          <w:szCs w:val="24"/>
        </w:rPr>
        <w:t xml:space="preserve">:tarsadalmifelzarkozas@emmi.gov.hu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b/>
          <w:color w:val="000000"/>
          <w:sz w:val="24"/>
          <w:szCs w:val="24"/>
        </w:rPr>
      </w:pPr>
      <w:r w:rsidRPr="00C6107D">
        <w:rPr>
          <w:rFonts w:ascii="Georgia" w:hAnsi="Georgia"/>
          <w:b/>
          <w:color w:val="000000"/>
          <w:sz w:val="24"/>
          <w:szCs w:val="24"/>
        </w:rPr>
        <w:t xml:space="preserve">A Magyar Bányászati és Földtani Hivatal területileg illetékes bányakapitányságai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Megnevezés: Budapesti Bányakapitányság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Cím: 1145 Budapest </w:t>
      </w:r>
      <w:proofErr w:type="spellStart"/>
      <w:r w:rsidRPr="00C6107D">
        <w:rPr>
          <w:rFonts w:ascii="Georgia" w:hAnsi="Georgia"/>
          <w:color w:val="000000"/>
          <w:sz w:val="24"/>
          <w:szCs w:val="24"/>
        </w:rPr>
        <w:t>Columbus</w:t>
      </w:r>
      <w:proofErr w:type="spellEnd"/>
      <w:r w:rsidRPr="00C6107D">
        <w:rPr>
          <w:rFonts w:ascii="Georgia" w:hAnsi="Georgia"/>
          <w:color w:val="000000"/>
          <w:sz w:val="24"/>
          <w:szCs w:val="24"/>
        </w:rPr>
        <w:t xml:space="preserve"> u. 17-23.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Postacím: 1145 Budapest </w:t>
      </w:r>
      <w:proofErr w:type="spellStart"/>
      <w:r w:rsidRPr="00C6107D">
        <w:rPr>
          <w:rFonts w:ascii="Georgia" w:hAnsi="Georgia"/>
          <w:color w:val="000000"/>
          <w:sz w:val="24"/>
          <w:szCs w:val="24"/>
        </w:rPr>
        <w:t>Columbus</w:t>
      </w:r>
      <w:proofErr w:type="spellEnd"/>
      <w:r w:rsidRPr="00C6107D">
        <w:rPr>
          <w:rFonts w:ascii="Georgia" w:hAnsi="Georgia"/>
          <w:color w:val="000000"/>
          <w:sz w:val="24"/>
          <w:szCs w:val="24"/>
        </w:rPr>
        <w:t xml:space="preserve"> u. 17-23. </w:t>
      </w: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r w:rsidRPr="00C6107D">
        <w:rPr>
          <w:rFonts w:ascii="Georgia" w:hAnsi="Georgia"/>
          <w:color w:val="000000"/>
          <w:sz w:val="24"/>
          <w:szCs w:val="24"/>
        </w:rPr>
        <w:t xml:space="preserve">Telefon: (36-1) 373-1800 Fax: (36-1) 373-1810 </w:t>
      </w:r>
    </w:p>
    <w:p w:rsidR="003101F3" w:rsidRPr="00C6107D" w:rsidRDefault="003101F3" w:rsidP="003101F3">
      <w:pPr>
        <w:tabs>
          <w:tab w:val="left" w:pos="851"/>
        </w:tabs>
        <w:jc w:val="both"/>
        <w:rPr>
          <w:rFonts w:ascii="Georgia" w:hAnsi="Georgia"/>
          <w:b/>
          <w:color w:val="000000"/>
        </w:rPr>
      </w:pPr>
      <w:r w:rsidRPr="00C6107D">
        <w:rPr>
          <w:rFonts w:ascii="Georgia" w:hAnsi="Georgia"/>
          <w:color w:val="000000"/>
        </w:rPr>
        <w:tab/>
        <w:t>Email: bbk@mbfh.hu</w:t>
      </w:r>
    </w:p>
    <w:p w:rsidR="003101F3" w:rsidRPr="00C6107D" w:rsidRDefault="003101F3" w:rsidP="003101F3">
      <w:pPr>
        <w:tabs>
          <w:tab w:val="left" w:pos="1106"/>
        </w:tabs>
        <w:jc w:val="both"/>
        <w:rPr>
          <w:rFonts w:ascii="Georgia" w:hAnsi="Georgia"/>
          <w:b/>
          <w:color w:val="000000"/>
        </w:rPr>
      </w:pPr>
    </w:p>
    <w:p w:rsidR="003101F3" w:rsidRPr="00C6107D" w:rsidRDefault="003101F3" w:rsidP="003101F3">
      <w:pPr>
        <w:pStyle w:val="Szvegtrzs"/>
        <w:tabs>
          <w:tab w:val="left" w:pos="9253"/>
        </w:tabs>
        <w:spacing w:line="240" w:lineRule="auto"/>
        <w:ind w:left="868" w:right="48"/>
        <w:rPr>
          <w:rFonts w:ascii="Georgia" w:hAnsi="Georgia"/>
          <w:color w:val="000000"/>
          <w:sz w:val="24"/>
          <w:szCs w:val="24"/>
        </w:rPr>
      </w:pPr>
    </w:p>
    <w:p w:rsidR="003101F3" w:rsidRPr="00C6107D" w:rsidRDefault="003101F3" w:rsidP="003101F3">
      <w:pPr>
        <w:pStyle w:val="Cmsor2"/>
        <w:tabs>
          <w:tab w:val="left" w:pos="851"/>
        </w:tabs>
        <w:jc w:val="both"/>
        <w:rPr>
          <w:rFonts w:ascii="Georgia" w:hAnsi="Georgia"/>
          <w:iCs/>
          <w:color w:val="000000"/>
          <w:sz w:val="24"/>
          <w:szCs w:val="24"/>
        </w:rPr>
      </w:pPr>
      <w:bookmarkStart w:id="28" w:name="_Toc452459833"/>
      <w:bookmarkStart w:id="29" w:name="_Toc463447581"/>
      <w:bookmarkStart w:id="30" w:name="_Toc467656855"/>
      <w:bookmarkStart w:id="31" w:name="_Toc467669507"/>
      <w:r w:rsidRPr="00C6107D">
        <w:rPr>
          <w:rFonts w:ascii="Georgia" w:hAnsi="Georgia"/>
          <w:iCs/>
          <w:color w:val="000000"/>
          <w:sz w:val="24"/>
          <w:szCs w:val="24"/>
        </w:rPr>
        <w:tab/>
      </w:r>
      <w:bookmarkStart w:id="32" w:name="_Toc469409208"/>
      <w:r w:rsidRPr="00C6107D">
        <w:rPr>
          <w:rFonts w:ascii="Georgia" w:hAnsi="Georgia"/>
          <w:iCs/>
          <w:color w:val="000000"/>
          <w:sz w:val="24"/>
          <w:szCs w:val="24"/>
        </w:rPr>
        <w:t>A Kbt. 73. § (4) bekezdése szerinti jegyzék</w:t>
      </w:r>
      <w:bookmarkEnd w:id="28"/>
      <w:bookmarkEnd w:id="29"/>
      <w:bookmarkEnd w:id="30"/>
      <w:bookmarkEnd w:id="31"/>
      <w:bookmarkEnd w:id="32"/>
    </w:p>
    <w:p w:rsidR="003101F3" w:rsidRPr="00C6107D" w:rsidRDefault="003101F3" w:rsidP="003101F3">
      <w:pPr>
        <w:tabs>
          <w:tab w:val="left" w:pos="851"/>
        </w:tabs>
        <w:ind w:left="851"/>
        <w:jc w:val="both"/>
        <w:rPr>
          <w:rFonts w:ascii="Georgia" w:hAnsi="Georgia"/>
          <w:color w:val="000000"/>
        </w:rPr>
      </w:pPr>
      <w:r w:rsidRPr="00C6107D">
        <w:rPr>
          <w:rFonts w:ascii="Georgia" w:hAnsi="Georgia"/>
          <w:color w:val="000000"/>
        </w:rPr>
        <w:t xml:space="preserve">A Kbt. 73. § (4) bekezdésében hivatkozott, a Kbt. 4. sz. melléklete szerinti, </w:t>
      </w:r>
      <w:proofErr w:type="gramStart"/>
      <w:r w:rsidRPr="00C6107D">
        <w:rPr>
          <w:rFonts w:ascii="Georgia" w:hAnsi="Georgia"/>
          <w:color w:val="000000"/>
        </w:rPr>
        <w:t>a  környezetvédelmi</w:t>
      </w:r>
      <w:proofErr w:type="gramEnd"/>
      <w:r w:rsidRPr="00C6107D">
        <w:rPr>
          <w:rFonts w:ascii="Georgia" w:hAnsi="Georgia"/>
          <w:color w:val="000000"/>
        </w:rPr>
        <w:t xml:space="preserve"> szociális és munkajogi rendelkezéseket tartalmazó nemzetközi egyezmények jegyzéke:</w:t>
      </w:r>
    </w:p>
    <w:p w:rsidR="003101F3" w:rsidRPr="00C6107D" w:rsidRDefault="003101F3" w:rsidP="003101F3">
      <w:pPr>
        <w:pStyle w:val="Szvegtrzs"/>
        <w:tabs>
          <w:tab w:val="left" w:pos="9253"/>
        </w:tabs>
        <w:spacing w:line="240" w:lineRule="auto"/>
        <w:ind w:left="868" w:right="48"/>
        <w:rPr>
          <w:rFonts w:ascii="Georgia" w:hAnsi="Georgia"/>
          <w:b/>
          <w:color w:val="000000"/>
          <w:sz w:val="24"/>
          <w:szCs w:val="24"/>
        </w:rPr>
      </w:pP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87. számú </w:t>
      </w:r>
      <w:proofErr w:type="spellStart"/>
      <w:r w:rsidRPr="00C6107D">
        <w:rPr>
          <w:rFonts w:ascii="Georgia" w:hAnsi="Georgia"/>
          <w:color w:val="000000"/>
        </w:rPr>
        <w:t>ILO-egyezmény</w:t>
      </w:r>
      <w:proofErr w:type="spellEnd"/>
      <w:r w:rsidRPr="00C6107D">
        <w:rPr>
          <w:rFonts w:ascii="Georgia" w:hAnsi="Georgia"/>
          <w:color w:val="000000"/>
        </w:rPr>
        <w:t xml:space="preserve"> az egyesülési szabadságról és a szervezkedési jog védelméről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98. számú </w:t>
      </w:r>
      <w:proofErr w:type="spellStart"/>
      <w:r w:rsidRPr="00C6107D">
        <w:rPr>
          <w:rFonts w:ascii="Georgia" w:hAnsi="Georgia"/>
          <w:color w:val="000000"/>
        </w:rPr>
        <w:t>ILO-egyezmény</w:t>
      </w:r>
      <w:proofErr w:type="spellEnd"/>
      <w:r w:rsidRPr="00C6107D">
        <w:rPr>
          <w:rFonts w:ascii="Georgia" w:hAnsi="Georgia"/>
          <w:color w:val="000000"/>
        </w:rPr>
        <w:t xml:space="preserve"> a szervezkedési jog és a kollektív tárgyalási jog elveinek alkalmazásáról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29. számú </w:t>
      </w:r>
      <w:proofErr w:type="spellStart"/>
      <w:r w:rsidRPr="00C6107D">
        <w:rPr>
          <w:rFonts w:ascii="Georgia" w:hAnsi="Georgia"/>
          <w:color w:val="000000"/>
        </w:rPr>
        <w:t>ILO-egyezmény</w:t>
      </w:r>
      <w:proofErr w:type="spellEnd"/>
      <w:r w:rsidRPr="00C6107D">
        <w:rPr>
          <w:rFonts w:ascii="Georgia" w:hAnsi="Georgia"/>
          <w:color w:val="000000"/>
        </w:rPr>
        <w:t xml:space="preserve"> a kényszer- vagy kötelező munkáról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105. számú </w:t>
      </w:r>
      <w:proofErr w:type="spellStart"/>
      <w:r w:rsidRPr="00C6107D">
        <w:rPr>
          <w:rFonts w:ascii="Georgia" w:hAnsi="Georgia"/>
          <w:color w:val="000000"/>
        </w:rPr>
        <w:t>ILO-egyezmény</w:t>
      </w:r>
      <w:proofErr w:type="spellEnd"/>
      <w:r w:rsidRPr="00C6107D">
        <w:rPr>
          <w:rFonts w:ascii="Georgia" w:hAnsi="Georgia"/>
          <w:color w:val="000000"/>
        </w:rPr>
        <w:t xml:space="preserve"> a kényszermunka felszámolásáról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138. számú </w:t>
      </w:r>
      <w:proofErr w:type="spellStart"/>
      <w:r w:rsidRPr="00C6107D">
        <w:rPr>
          <w:rFonts w:ascii="Georgia" w:hAnsi="Georgia"/>
          <w:color w:val="000000"/>
        </w:rPr>
        <w:t>ILO-egyezmény</w:t>
      </w:r>
      <w:proofErr w:type="spellEnd"/>
      <w:r w:rsidRPr="00C6107D">
        <w:rPr>
          <w:rFonts w:ascii="Georgia" w:hAnsi="Georgia"/>
          <w:color w:val="000000"/>
        </w:rPr>
        <w:t xml:space="preserve"> a foglalkoztatás alsó korhatáráról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lastRenderedPageBreak/>
        <w:t xml:space="preserve">111. számú </w:t>
      </w:r>
      <w:proofErr w:type="spellStart"/>
      <w:r w:rsidRPr="00C6107D">
        <w:rPr>
          <w:rFonts w:ascii="Georgia" w:hAnsi="Georgia"/>
          <w:color w:val="000000"/>
        </w:rPr>
        <w:t>ILO-egyezmény</w:t>
      </w:r>
      <w:proofErr w:type="spellEnd"/>
      <w:r w:rsidRPr="00C6107D">
        <w:rPr>
          <w:rFonts w:ascii="Georgia" w:hAnsi="Georgia"/>
          <w:color w:val="000000"/>
        </w:rPr>
        <w:t xml:space="preserve"> a foglalkoztatásból és a foglalkozásból eredő hátrányos megkülönböztetésről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100. számú </w:t>
      </w:r>
      <w:proofErr w:type="spellStart"/>
      <w:r w:rsidRPr="00C6107D">
        <w:rPr>
          <w:rFonts w:ascii="Georgia" w:hAnsi="Georgia"/>
          <w:color w:val="000000"/>
        </w:rPr>
        <w:t>ILO-egyezmény</w:t>
      </w:r>
      <w:proofErr w:type="spellEnd"/>
      <w:r w:rsidRPr="00C6107D">
        <w:rPr>
          <w:rFonts w:ascii="Georgia" w:hAnsi="Georgia"/>
          <w:color w:val="000000"/>
        </w:rPr>
        <w:t xml:space="preserve"> a férfi és a női munkaerőnek egyenlő értékű munka esetén járó egyenlő díjazásáról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182. számú </w:t>
      </w:r>
      <w:proofErr w:type="spellStart"/>
      <w:r w:rsidRPr="00C6107D">
        <w:rPr>
          <w:rFonts w:ascii="Georgia" w:hAnsi="Georgia"/>
          <w:color w:val="000000"/>
        </w:rPr>
        <w:t>ILO-egyezmény</w:t>
      </w:r>
      <w:proofErr w:type="spellEnd"/>
      <w:r w:rsidRPr="00C6107D">
        <w:rPr>
          <w:rFonts w:ascii="Georgia" w:hAnsi="Georgia"/>
          <w:color w:val="000000"/>
        </w:rPr>
        <w:t xml:space="preserve"> a gyermekmunka legrosszabb formáinak betiltásáról és felszámolására irányuló azonnali lépésekről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 xml:space="preserve">bécsi egyezmény a </w:t>
      </w:r>
      <w:proofErr w:type="spellStart"/>
      <w:r w:rsidRPr="00C6107D">
        <w:rPr>
          <w:rFonts w:ascii="Georgia" w:hAnsi="Georgia"/>
          <w:color w:val="000000"/>
        </w:rPr>
        <w:t>sztratoszferikus</w:t>
      </w:r>
      <w:proofErr w:type="spellEnd"/>
      <w:r w:rsidRPr="00C6107D">
        <w:rPr>
          <w:rFonts w:ascii="Georgia" w:hAnsi="Georgia"/>
          <w:color w:val="000000"/>
        </w:rPr>
        <w:t xml:space="preserve"> ózonréteg védelméről és annak </w:t>
      </w:r>
      <w:proofErr w:type="spellStart"/>
      <w:r w:rsidRPr="00C6107D">
        <w:rPr>
          <w:rFonts w:ascii="Georgia" w:hAnsi="Georgia"/>
          <w:color w:val="000000"/>
        </w:rPr>
        <w:t>Montreáli</w:t>
      </w:r>
      <w:proofErr w:type="spellEnd"/>
      <w:r w:rsidRPr="00C6107D">
        <w:rPr>
          <w:rFonts w:ascii="Georgia" w:hAnsi="Georgia"/>
          <w:color w:val="000000"/>
        </w:rPr>
        <w:t xml:space="preserve"> Jegyzőkönyve az ózonréteget lebontó anyagokról</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a veszélyes hulladékok országhatárokat átlépő szállításának ellenőrzéséről és ártalmatlanításáról szóló bázeli egyezmény (Bázeli Egyezmény)</w:t>
      </w:r>
    </w:p>
    <w:p w:rsidR="003101F3" w:rsidRPr="00C6107D" w:rsidRDefault="003101F3" w:rsidP="003101F3">
      <w:pPr>
        <w:pStyle w:val="Listaszerbekezds"/>
        <w:numPr>
          <w:ilvl w:val="0"/>
          <w:numId w:val="11"/>
        </w:numPr>
        <w:tabs>
          <w:tab w:val="left" w:pos="851"/>
        </w:tabs>
        <w:contextualSpacing/>
        <w:jc w:val="both"/>
        <w:rPr>
          <w:rFonts w:ascii="Georgia" w:hAnsi="Georgia"/>
          <w:color w:val="000000"/>
        </w:rPr>
      </w:pPr>
      <w:r w:rsidRPr="00C6107D">
        <w:rPr>
          <w:rFonts w:ascii="Georgia" w:hAnsi="Georgia"/>
          <w:color w:val="000000"/>
        </w:rPr>
        <w:t>Stockholmi Egyezmény a környezetben tartósan megmaradó szerves szennyező anyagokról</w:t>
      </w:r>
    </w:p>
    <w:p w:rsidR="003101F3" w:rsidRPr="00C6107D" w:rsidRDefault="003101F3" w:rsidP="003101F3">
      <w:pPr>
        <w:ind w:left="709"/>
        <w:jc w:val="both"/>
        <w:rPr>
          <w:rFonts w:ascii="Georgia" w:hAnsi="Georgia"/>
          <w:b/>
          <w:highlight w:val="yellow"/>
        </w:rPr>
      </w:pPr>
      <w:r w:rsidRPr="00C6107D">
        <w:rPr>
          <w:rFonts w:ascii="Georgia" w:hAnsi="Georgia"/>
          <w:color w:val="000000"/>
        </w:rPr>
        <w:t xml:space="preserve">Rotterdami Egyezmény a nemzetközi kereskedelemben forgalmazott egyes veszélyes vegyi anyagok és </w:t>
      </w:r>
      <w:proofErr w:type="spellStart"/>
      <w:r w:rsidRPr="00C6107D">
        <w:rPr>
          <w:rFonts w:ascii="Georgia" w:hAnsi="Georgia"/>
          <w:color w:val="000000"/>
        </w:rPr>
        <w:t>peszticidek</w:t>
      </w:r>
      <w:proofErr w:type="spellEnd"/>
      <w:r w:rsidRPr="00C6107D">
        <w:rPr>
          <w:rFonts w:ascii="Georgia" w:hAnsi="Georgia"/>
          <w:color w:val="000000"/>
        </w:rPr>
        <w:t xml:space="preserve"> előzetes tájékoztatáson alapuló jóváhagyási eljárásáról (1998. szeptember 10.) és annak három regionális jegyzőkönyve</w:t>
      </w:r>
    </w:p>
    <w:p w:rsidR="000C4757" w:rsidRPr="00C6107D" w:rsidRDefault="000C4757" w:rsidP="000C4757">
      <w:pPr>
        <w:jc w:val="both"/>
        <w:rPr>
          <w:rFonts w:ascii="Georgia" w:hAnsi="Georgia"/>
          <w:highlight w:val="yellow"/>
        </w:rPr>
      </w:pPr>
    </w:p>
    <w:p w:rsidR="000C4757" w:rsidRPr="00C6107D" w:rsidRDefault="000C4757" w:rsidP="00287FF6">
      <w:pPr>
        <w:ind w:left="709"/>
        <w:jc w:val="both"/>
        <w:rPr>
          <w:rFonts w:ascii="Georgia" w:hAnsi="Georgia"/>
          <w:b/>
          <w:highlight w:val="yellow"/>
        </w:rPr>
      </w:pPr>
    </w:p>
    <w:p w:rsidR="00287FF6" w:rsidRPr="00C6107D" w:rsidRDefault="00287FF6" w:rsidP="00287FF6">
      <w:pPr>
        <w:spacing w:after="160" w:line="259" w:lineRule="auto"/>
        <w:rPr>
          <w:rFonts w:ascii="Georgia" w:hAnsi="Georgia"/>
          <w:b/>
          <w:highlight w:val="yellow"/>
        </w:rPr>
      </w:pPr>
      <w:r w:rsidRPr="00C6107D">
        <w:rPr>
          <w:rFonts w:ascii="Georgia" w:hAnsi="Georgia"/>
          <w:b/>
          <w:highlight w:val="yellow"/>
        </w:rPr>
        <w:br w:type="page"/>
      </w:r>
    </w:p>
    <w:p w:rsidR="00287FF6" w:rsidRPr="00C6107D" w:rsidRDefault="00287FF6" w:rsidP="00287FF6">
      <w:pPr>
        <w:tabs>
          <w:tab w:val="left" w:pos="567"/>
          <w:tab w:val="left" w:pos="1134"/>
        </w:tabs>
        <w:spacing w:after="120"/>
        <w:ind w:left="567"/>
        <w:jc w:val="both"/>
        <w:rPr>
          <w:rFonts w:ascii="Georgia" w:hAnsi="Georgia"/>
          <w:color w:val="000000"/>
          <w:highlight w:val="yellow"/>
        </w:rPr>
      </w:pPr>
    </w:p>
    <w:p w:rsidR="00287FF6" w:rsidRPr="00C6107D" w:rsidRDefault="00287FF6" w:rsidP="00287FF6">
      <w:pPr>
        <w:pStyle w:val="Cmsor1"/>
      </w:pPr>
      <w:bookmarkStart w:id="33" w:name="_Toc248812704"/>
      <w:bookmarkStart w:id="34" w:name="_Toc248812847"/>
      <w:bookmarkStart w:id="35" w:name="_Toc280193714"/>
      <w:bookmarkStart w:id="36" w:name="_Toc447271762"/>
      <w:bookmarkStart w:id="37" w:name="_Toc451434248"/>
      <w:bookmarkStart w:id="38" w:name="_Toc455498671"/>
      <w:bookmarkStart w:id="39" w:name="_Toc469409209"/>
      <w:r w:rsidRPr="00C6107D">
        <w:t>2. A</w:t>
      </w:r>
      <w:r w:rsidR="00253689" w:rsidRPr="00C6107D">
        <w:t xml:space="preserve">Z AJÁNLAT </w:t>
      </w:r>
      <w:r w:rsidRPr="00C6107D">
        <w:t>RÉSZEKÉNT BENYÚJTANDÓ IGAZOLÁSOK, NYILATKOZATOK JEGYZÉKE</w:t>
      </w:r>
      <w:bookmarkEnd w:id="33"/>
      <w:bookmarkEnd w:id="34"/>
      <w:bookmarkEnd w:id="35"/>
      <w:bookmarkEnd w:id="36"/>
      <w:bookmarkEnd w:id="37"/>
      <w:r w:rsidRPr="00C6107D">
        <w:t xml:space="preserve"> (javasolt tartalomjegyzék)</w:t>
      </w:r>
      <w:bookmarkEnd w:id="38"/>
      <w:bookmarkEnd w:id="39"/>
    </w:p>
    <w:p w:rsidR="00287FF6" w:rsidRPr="00C6107D" w:rsidRDefault="00287FF6" w:rsidP="00287FF6">
      <w:pPr>
        <w:rPr>
          <w:rFonts w:ascii="Georgia" w:hAnsi="Georgia"/>
        </w:rPr>
      </w:pPr>
      <w:bookmarkStart w:id="40" w:name="_Toc234647951"/>
      <w:bookmarkStart w:id="41" w:name="_Toc234659622"/>
      <w:bookmarkStart w:id="42" w:name="_Toc234660410"/>
      <w:bookmarkStart w:id="43" w:name="_Toc234744835"/>
      <w:bookmarkStart w:id="44" w:name="_Toc234747113"/>
      <w:bookmarkStart w:id="45" w:name="_Toc239048899"/>
      <w:bookmarkStart w:id="46" w:name="_Toc239049247"/>
      <w:bookmarkStart w:id="47" w:name="_Toc248280666"/>
      <w:bookmarkStart w:id="48" w:name="_Toc249860284"/>
      <w:bookmarkStart w:id="49" w:name="_Toc249862046"/>
      <w:bookmarkStart w:id="50" w:name="_Toc250373047"/>
      <w:bookmarkStart w:id="51" w:name="_Toc260205967"/>
      <w:bookmarkStart w:id="52" w:name="_Toc264308072"/>
      <w:bookmarkStart w:id="53" w:name="_Toc264310189"/>
      <w:bookmarkStart w:id="54" w:name="_Toc266710164"/>
      <w:bookmarkStart w:id="55" w:name="_Toc266711184"/>
      <w:bookmarkStart w:id="56" w:name="_Toc266711269"/>
      <w:bookmarkStart w:id="57" w:name="_Toc266949139"/>
      <w:bookmarkStart w:id="58" w:name="_Toc271104979"/>
      <w:bookmarkStart w:id="59" w:name="_Toc271106158"/>
      <w:bookmarkStart w:id="60" w:name="_Toc271282547"/>
      <w:bookmarkStart w:id="61" w:name="_Toc274572184"/>
      <w:bookmarkStart w:id="62" w:name="_Toc274574955"/>
      <w:bookmarkStart w:id="63" w:name="_Toc274576377"/>
      <w:bookmarkStart w:id="64" w:name="_Toc274576618"/>
      <w:bookmarkStart w:id="65" w:name="_Toc274576710"/>
      <w:bookmarkStart w:id="66" w:name="_Toc275181388"/>
      <w:bookmarkStart w:id="67" w:name="_Toc275264063"/>
      <w:bookmarkStart w:id="68" w:name="_Toc275847548"/>
      <w:bookmarkStart w:id="69" w:name="_Toc277004248"/>
      <w:bookmarkStart w:id="70" w:name="_Toc277163085"/>
      <w:bookmarkStart w:id="71" w:name="_Toc277689157"/>
      <w:bookmarkStart w:id="72" w:name="_Toc277764854"/>
      <w:bookmarkStart w:id="73" w:name="_Toc278460203"/>
    </w:p>
    <w:p w:rsidR="00907B4C" w:rsidRPr="00C6107D" w:rsidRDefault="00907B4C" w:rsidP="00907B4C">
      <w:pPr>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56"/>
        <w:gridCol w:w="1421"/>
      </w:tblGrid>
      <w:tr w:rsidR="00907B4C" w:rsidRPr="00C6107D" w:rsidTr="00B626B3">
        <w:tc>
          <w:tcPr>
            <w:tcW w:w="4226" w:type="pct"/>
          </w:tcPr>
          <w:p w:rsidR="00907B4C" w:rsidRPr="00C6107D" w:rsidRDefault="00907B4C" w:rsidP="00B626B3">
            <w:pPr>
              <w:spacing w:before="120" w:after="120"/>
              <w:rPr>
                <w:rFonts w:ascii="Georgia" w:hAnsi="Georgia"/>
              </w:rPr>
            </w:pPr>
          </w:p>
        </w:tc>
        <w:tc>
          <w:tcPr>
            <w:tcW w:w="774" w:type="pct"/>
          </w:tcPr>
          <w:p w:rsidR="00907B4C" w:rsidRPr="00C6107D" w:rsidRDefault="00907B4C" w:rsidP="00B626B3">
            <w:pPr>
              <w:spacing w:before="120" w:after="120"/>
              <w:jc w:val="center"/>
              <w:rPr>
                <w:rFonts w:ascii="Georgia" w:hAnsi="Georgia"/>
              </w:rPr>
            </w:pPr>
            <w:r w:rsidRPr="00C6107D">
              <w:rPr>
                <w:rFonts w:ascii="Georgia" w:hAnsi="Georgia"/>
              </w:rPr>
              <w:t>Oldalszám</w:t>
            </w:r>
          </w:p>
        </w:tc>
      </w:tr>
      <w:tr w:rsidR="00907B4C" w:rsidRPr="00C6107D" w:rsidTr="00B626B3">
        <w:tc>
          <w:tcPr>
            <w:tcW w:w="4226" w:type="pct"/>
          </w:tcPr>
          <w:p w:rsidR="00650308" w:rsidRDefault="00907B4C">
            <w:pPr>
              <w:spacing w:before="120" w:after="120"/>
              <w:rPr>
                <w:rFonts w:ascii="Georgia" w:hAnsi="Georgia"/>
              </w:rPr>
            </w:pPr>
            <w:r w:rsidRPr="00C6107D">
              <w:rPr>
                <w:rFonts w:ascii="Georgia" w:hAnsi="Georgia"/>
              </w:rPr>
              <w:t>A</w:t>
            </w:r>
            <w:r w:rsidR="00871EB9" w:rsidRPr="00C6107D">
              <w:rPr>
                <w:rFonts w:ascii="Georgia" w:hAnsi="Georgia"/>
              </w:rPr>
              <w:t>z aláírt,</w:t>
            </w:r>
            <w:r w:rsidRPr="00C6107D">
              <w:rPr>
                <w:rFonts w:ascii="Georgia" w:hAnsi="Georgia"/>
              </w:rPr>
              <w:t xml:space="preserve"> </w:t>
            </w:r>
            <w:proofErr w:type="spellStart"/>
            <w:r w:rsidRPr="00C6107D">
              <w:rPr>
                <w:rFonts w:ascii="Georgia" w:hAnsi="Georgia"/>
              </w:rPr>
              <w:t>szkennelt</w:t>
            </w:r>
            <w:proofErr w:type="spellEnd"/>
            <w:r w:rsidRPr="00C6107D">
              <w:rPr>
                <w:rFonts w:ascii="Georgia" w:hAnsi="Georgia"/>
              </w:rPr>
              <w:t xml:space="preserve"> ajánlatot </w:t>
            </w:r>
            <w:r w:rsidR="008A74C7">
              <w:rPr>
                <w:rFonts w:ascii="Georgia" w:hAnsi="Georgia"/>
              </w:rPr>
              <w:t>(a</w:t>
            </w:r>
            <w:r w:rsidRPr="00C6107D">
              <w:rPr>
                <w:rFonts w:ascii="Georgia" w:hAnsi="Georgia"/>
              </w:rPr>
              <w:t xml:space="preserve"> díjtáblázatot MS EXCEL</w:t>
            </w:r>
            <w:r w:rsidR="008A74C7">
              <w:rPr>
                <w:rFonts w:ascii="Georgia" w:hAnsi="Georgia"/>
              </w:rPr>
              <w:t xml:space="preserve"> formátumban is</w:t>
            </w:r>
            <w:r w:rsidRPr="00C6107D">
              <w:rPr>
                <w:rFonts w:ascii="Georgia" w:hAnsi="Georgia"/>
              </w:rPr>
              <w:t xml:space="preserve">) tartalmazó </w:t>
            </w:r>
            <w:r w:rsidR="003101F3" w:rsidRPr="00C6107D">
              <w:rPr>
                <w:rFonts w:ascii="Georgia" w:hAnsi="Georgia"/>
              </w:rPr>
              <w:t>1</w:t>
            </w:r>
            <w:r w:rsidRPr="00C6107D">
              <w:rPr>
                <w:rFonts w:ascii="Georgia" w:hAnsi="Georgia"/>
              </w:rPr>
              <w:t xml:space="preserve"> db CD</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B626B3">
            <w:pPr>
              <w:spacing w:before="120" w:after="120"/>
              <w:rPr>
                <w:rFonts w:ascii="Georgia" w:hAnsi="Georgia"/>
              </w:rPr>
            </w:pPr>
            <w:r w:rsidRPr="00C6107D">
              <w:rPr>
                <w:rFonts w:ascii="Georgia" w:hAnsi="Georgia"/>
              </w:rPr>
              <w:t>Oldalszámos tartalomjegyzék</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907B4C">
            <w:pPr>
              <w:spacing w:before="120" w:after="120"/>
              <w:rPr>
                <w:rFonts w:ascii="Georgia" w:hAnsi="Georgia"/>
              </w:rPr>
            </w:pPr>
            <w:r w:rsidRPr="00C6107D">
              <w:rPr>
                <w:rFonts w:ascii="Georgia" w:hAnsi="Georgia"/>
                <w:bCs/>
                <w:iCs/>
              </w:rPr>
              <w:t>Felolvasólap</w:t>
            </w:r>
          </w:p>
        </w:tc>
        <w:tc>
          <w:tcPr>
            <w:tcW w:w="774" w:type="pct"/>
          </w:tcPr>
          <w:p w:rsidR="00907B4C" w:rsidRPr="00C6107D" w:rsidRDefault="00907B4C" w:rsidP="00B626B3">
            <w:pPr>
              <w:spacing w:before="120" w:after="120"/>
              <w:jc w:val="center"/>
              <w:rPr>
                <w:rFonts w:ascii="Georgia" w:hAnsi="Georgia"/>
                <w:bCs/>
                <w:iCs/>
              </w:rPr>
            </w:pPr>
          </w:p>
        </w:tc>
      </w:tr>
      <w:tr w:rsidR="00907B4C" w:rsidRPr="00C6107D" w:rsidTr="00B626B3">
        <w:tc>
          <w:tcPr>
            <w:tcW w:w="4226" w:type="pct"/>
          </w:tcPr>
          <w:p w:rsidR="00907B4C" w:rsidRPr="00C6107D" w:rsidRDefault="00907B4C" w:rsidP="00B626B3">
            <w:pPr>
              <w:tabs>
                <w:tab w:val="left" w:pos="720"/>
              </w:tabs>
              <w:spacing w:before="120" w:after="120"/>
              <w:rPr>
                <w:rFonts w:ascii="Georgia" w:hAnsi="Georgia"/>
              </w:rPr>
            </w:pPr>
            <w:r w:rsidRPr="00C6107D">
              <w:rPr>
                <w:rFonts w:ascii="Georgia" w:hAnsi="Georgia"/>
              </w:rPr>
              <w:t>Nyilatkozat a kizáró okokról</w:t>
            </w:r>
            <w:r w:rsidRPr="00C6107D" w:rsidDel="00CE08D9">
              <w:rPr>
                <w:rFonts w:ascii="Georgia" w:hAnsi="Georgia"/>
              </w:rPr>
              <w:t xml:space="preserve"> </w:t>
            </w:r>
          </w:p>
        </w:tc>
        <w:tc>
          <w:tcPr>
            <w:tcW w:w="774" w:type="pct"/>
          </w:tcPr>
          <w:p w:rsidR="00907B4C" w:rsidRPr="00C6107D" w:rsidRDefault="00907B4C" w:rsidP="00B626B3">
            <w:pPr>
              <w:tabs>
                <w:tab w:val="left" w:pos="720"/>
              </w:tabs>
              <w:spacing w:before="120" w:after="120"/>
              <w:jc w:val="center"/>
              <w:rPr>
                <w:rFonts w:ascii="Georgia" w:hAnsi="Georgia"/>
                <w:bCs/>
                <w:iCs/>
              </w:rPr>
            </w:pPr>
          </w:p>
        </w:tc>
      </w:tr>
      <w:tr w:rsidR="00907B4C" w:rsidRPr="00C6107D" w:rsidTr="00B626B3">
        <w:tc>
          <w:tcPr>
            <w:tcW w:w="4226" w:type="pct"/>
          </w:tcPr>
          <w:p w:rsidR="00907B4C" w:rsidRPr="00C6107D" w:rsidRDefault="00907B4C" w:rsidP="00907B4C">
            <w:pPr>
              <w:tabs>
                <w:tab w:val="left" w:pos="720"/>
              </w:tabs>
              <w:spacing w:before="120" w:after="120"/>
              <w:rPr>
                <w:rFonts w:ascii="Georgia" w:hAnsi="Georgia"/>
                <w:bCs/>
                <w:iCs/>
              </w:rPr>
            </w:pPr>
            <w:r w:rsidRPr="00C6107D">
              <w:rPr>
                <w:rFonts w:ascii="Georgia" w:hAnsi="Georgia"/>
              </w:rPr>
              <w:t>Nyilatkozat a Kbt. 66. § (2) bekezdése alapján</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B626B3">
            <w:pPr>
              <w:spacing w:before="120" w:after="120"/>
              <w:rPr>
                <w:rFonts w:ascii="Georgia" w:hAnsi="Georgia"/>
              </w:rPr>
            </w:pPr>
            <w:r w:rsidRPr="00C6107D">
              <w:rPr>
                <w:rFonts w:ascii="Georgia" w:hAnsi="Georgia"/>
              </w:rPr>
              <w:t>Szerződéses adatlap</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650308" w:rsidRDefault="00907B4C">
            <w:pPr>
              <w:spacing w:before="120" w:after="120"/>
              <w:rPr>
                <w:rFonts w:ascii="Georgia" w:hAnsi="Georgia"/>
              </w:rPr>
            </w:pPr>
            <w:r w:rsidRPr="00C6107D">
              <w:rPr>
                <w:rFonts w:ascii="Georgia" w:hAnsi="Georgia"/>
              </w:rPr>
              <w:t xml:space="preserve">Kitöltött díjtáblázat </w:t>
            </w:r>
          </w:p>
        </w:tc>
        <w:tc>
          <w:tcPr>
            <w:tcW w:w="774" w:type="pct"/>
          </w:tcPr>
          <w:p w:rsidR="00907B4C" w:rsidRPr="00C6107D" w:rsidRDefault="00907B4C" w:rsidP="00B626B3">
            <w:pPr>
              <w:spacing w:before="120" w:after="120"/>
              <w:jc w:val="center"/>
              <w:rPr>
                <w:rFonts w:ascii="Georgia" w:hAnsi="Georgia"/>
              </w:rPr>
            </w:pPr>
          </w:p>
        </w:tc>
      </w:tr>
      <w:tr w:rsidR="003A3515" w:rsidRPr="00C6107D" w:rsidTr="00B626B3">
        <w:tc>
          <w:tcPr>
            <w:tcW w:w="4226" w:type="pct"/>
          </w:tcPr>
          <w:p w:rsidR="003A3515" w:rsidRPr="00C6107D" w:rsidRDefault="003A3515" w:rsidP="00907B4C">
            <w:pPr>
              <w:spacing w:before="120" w:after="120"/>
              <w:rPr>
                <w:rFonts w:ascii="Georgia" w:hAnsi="Georgia"/>
              </w:rPr>
            </w:pPr>
            <w:r w:rsidRPr="00C6107D">
              <w:rPr>
                <w:rFonts w:ascii="Georgia" w:hAnsi="Georgia"/>
                <w:color w:val="000000"/>
              </w:rPr>
              <w:t>Üzleti titokra vonatkozó nyilatkozat</w:t>
            </w:r>
          </w:p>
        </w:tc>
        <w:tc>
          <w:tcPr>
            <w:tcW w:w="774" w:type="pct"/>
          </w:tcPr>
          <w:p w:rsidR="003A3515" w:rsidRPr="00C6107D" w:rsidRDefault="003A3515" w:rsidP="00B626B3">
            <w:pPr>
              <w:spacing w:before="120" w:after="120"/>
              <w:jc w:val="center"/>
              <w:rPr>
                <w:rFonts w:ascii="Georgia" w:hAnsi="Georgia"/>
              </w:rPr>
            </w:pPr>
          </w:p>
        </w:tc>
      </w:tr>
      <w:tr w:rsidR="003A3515" w:rsidRPr="00C6107D" w:rsidTr="00B626B3">
        <w:tc>
          <w:tcPr>
            <w:tcW w:w="4226" w:type="pct"/>
          </w:tcPr>
          <w:p w:rsidR="003A3515" w:rsidRPr="00C6107D" w:rsidRDefault="003A3515" w:rsidP="00907B4C">
            <w:pPr>
              <w:spacing w:before="120" w:after="120"/>
              <w:rPr>
                <w:rFonts w:ascii="Georgia" w:hAnsi="Georgia"/>
                <w:color w:val="000000"/>
              </w:rPr>
            </w:pPr>
            <w:r w:rsidRPr="00C6107D">
              <w:rPr>
                <w:rFonts w:ascii="Georgia" w:hAnsi="Georgia"/>
                <w:bCs/>
                <w:iCs/>
              </w:rPr>
              <w:t>Nyilatkozat a felelősségbiztosításról</w:t>
            </w:r>
          </w:p>
        </w:tc>
        <w:tc>
          <w:tcPr>
            <w:tcW w:w="774" w:type="pct"/>
          </w:tcPr>
          <w:p w:rsidR="003A3515" w:rsidRPr="00C6107D" w:rsidRDefault="003A3515"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B626B3">
            <w:pPr>
              <w:spacing w:before="120" w:after="120"/>
              <w:rPr>
                <w:rFonts w:ascii="Georgia" w:hAnsi="Georgia"/>
              </w:rPr>
            </w:pPr>
            <w:r w:rsidRPr="00C6107D">
              <w:rPr>
                <w:rFonts w:ascii="Georgia" w:hAnsi="Georgia"/>
              </w:rPr>
              <w:t>A fordítás hitelességéért való felelősségvállalást tartalmazó cégszerűen aláírt ajánlattevői nyilatkozat (idegen nyelvű irat csatolása esetén)</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B626B3">
            <w:pPr>
              <w:spacing w:before="120" w:after="120"/>
              <w:rPr>
                <w:rFonts w:ascii="Georgia" w:hAnsi="Georgia"/>
              </w:rPr>
            </w:pPr>
            <w:r w:rsidRPr="00C6107D">
              <w:rPr>
                <w:rFonts w:ascii="Georgia" w:hAnsi="Georgia"/>
              </w:rPr>
              <w:t>A meghatalmazók és a meghatalmazott aláírását is tartalmazó szabályszerű meghatalmazás</w:t>
            </w:r>
            <w:r w:rsidRPr="00C6107D" w:rsidDel="00CE08D9">
              <w:rPr>
                <w:rFonts w:ascii="Georgia" w:hAnsi="Georgia"/>
              </w:rPr>
              <w:t xml:space="preserve"> </w:t>
            </w:r>
            <w:r w:rsidRPr="00C6107D">
              <w:rPr>
                <w:rFonts w:ascii="Georgia" w:hAnsi="Georgia"/>
              </w:rPr>
              <w:t>(Cégjegyzésre nem jogosult személy által tett nyilatkozat esetén)</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7D330F">
            <w:pPr>
              <w:spacing w:before="120" w:after="120"/>
              <w:jc w:val="both"/>
              <w:rPr>
                <w:rFonts w:ascii="Georgia" w:hAnsi="Georgia"/>
              </w:rPr>
            </w:pPr>
            <w:r w:rsidRPr="00C6107D">
              <w:rPr>
                <w:rFonts w:ascii="Georgia" w:hAnsi="Georgia"/>
                <w:bCs/>
                <w:iCs/>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rsidR="00907B4C" w:rsidRPr="00C6107D" w:rsidRDefault="00907B4C" w:rsidP="00B626B3">
            <w:pPr>
              <w:spacing w:before="120" w:after="120"/>
              <w:jc w:val="center"/>
              <w:rPr>
                <w:rFonts w:ascii="Georgia" w:hAnsi="Georgia"/>
              </w:rPr>
            </w:pPr>
          </w:p>
        </w:tc>
      </w:tr>
      <w:tr w:rsidR="00907B4C" w:rsidRPr="00C6107D" w:rsidTr="00B626B3">
        <w:tc>
          <w:tcPr>
            <w:tcW w:w="4226" w:type="pct"/>
          </w:tcPr>
          <w:p w:rsidR="00907B4C" w:rsidRPr="00C6107D" w:rsidRDefault="00907B4C" w:rsidP="00B626B3">
            <w:pPr>
              <w:tabs>
                <w:tab w:val="num" w:pos="792"/>
              </w:tabs>
              <w:autoSpaceDE w:val="0"/>
              <w:autoSpaceDN w:val="0"/>
              <w:adjustRightInd w:val="0"/>
              <w:spacing w:before="120" w:after="120"/>
              <w:ind w:right="56"/>
              <w:rPr>
                <w:rFonts w:ascii="Georgia" w:hAnsi="Georgia"/>
              </w:rPr>
            </w:pPr>
            <w:r w:rsidRPr="00C6107D">
              <w:rPr>
                <w:rFonts w:ascii="Georgia" w:hAnsi="Georgia"/>
              </w:rPr>
              <w:t>Minden egyéb olyan dokumentum, amely a</w:t>
            </w:r>
            <w:r w:rsidRPr="00C6107D">
              <w:rPr>
                <w:rFonts w:ascii="Georgia" w:hAnsi="Georgia"/>
                <w:bCs/>
                <w:iCs/>
              </w:rPr>
              <w:t xml:space="preserve">z ajánlattételi </w:t>
            </w:r>
            <w:r w:rsidRPr="00C6107D">
              <w:rPr>
                <w:rFonts w:ascii="Georgia" w:hAnsi="Georgia"/>
              </w:rPr>
              <w:t>felhívás, dokumentáció és a vonatkozó jogszabályok alapján szükséges</w:t>
            </w:r>
            <w:r w:rsidRPr="00C6107D" w:rsidDel="00CE08D9">
              <w:rPr>
                <w:rFonts w:ascii="Georgia" w:hAnsi="Georgia"/>
              </w:rPr>
              <w:t xml:space="preserve"> </w:t>
            </w:r>
          </w:p>
        </w:tc>
        <w:tc>
          <w:tcPr>
            <w:tcW w:w="774" w:type="pct"/>
          </w:tcPr>
          <w:p w:rsidR="00907B4C" w:rsidRPr="00C6107D" w:rsidRDefault="00907B4C" w:rsidP="00B626B3">
            <w:pPr>
              <w:tabs>
                <w:tab w:val="left" w:pos="720"/>
              </w:tabs>
              <w:spacing w:before="120" w:after="120"/>
              <w:jc w:val="center"/>
              <w:rPr>
                <w:rFonts w:ascii="Georgia" w:hAnsi="Georgia"/>
              </w:rPr>
            </w:pPr>
          </w:p>
        </w:tc>
      </w:tr>
    </w:tbl>
    <w:p w:rsidR="00907B4C" w:rsidRPr="00C6107D" w:rsidRDefault="00907B4C" w:rsidP="00907B4C">
      <w:pPr>
        <w:rPr>
          <w:rFonts w:ascii="Georgia" w:hAnsi="Georgia"/>
        </w:rPr>
      </w:pPr>
    </w:p>
    <w:p w:rsidR="00287FF6" w:rsidRPr="00C6107D" w:rsidRDefault="00287FF6" w:rsidP="00287FF6">
      <w:pPr>
        <w:spacing w:before="60" w:after="60"/>
        <w:jc w:val="both"/>
        <w:rPr>
          <w:rFonts w:ascii="Georgia" w:hAnsi="Georgia"/>
          <w:highlight w:val="yellow"/>
        </w:rPr>
      </w:pPr>
      <w:r w:rsidRPr="00C6107D">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C6107D">
        <w:rPr>
          <w:rFonts w:ascii="Georgia" w:hAnsi="Georgia"/>
          <w:b/>
          <w:highlight w:val="yellow"/>
        </w:rPr>
        <w:br w:type="page"/>
      </w:r>
      <w:bookmarkStart w:id="74" w:name="_Toc203369397"/>
      <w:bookmarkStart w:id="75" w:name="_Toc203275043"/>
      <w:bookmarkStart w:id="76" w:name="_Toc200343446"/>
      <w:bookmarkStart w:id="77" w:name="_Toc200342974"/>
      <w:bookmarkStart w:id="78" w:name="_Toc200342556"/>
      <w:bookmarkStart w:id="79" w:name="_Toc200342385"/>
      <w:bookmarkStart w:id="80" w:name="_Toc200329827"/>
    </w:p>
    <w:p w:rsidR="00287FF6" w:rsidRPr="00C6107D" w:rsidRDefault="00287FF6" w:rsidP="00287FF6">
      <w:pPr>
        <w:pStyle w:val="Cmsor1"/>
      </w:pPr>
      <w:bookmarkStart w:id="81" w:name="_Toc447271763"/>
      <w:bookmarkStart w:id="82" w:name="_Toc451434249"/>
      <w:bookmarkStart w:id="83" w:name="_Toc455498672"/>
      <w:bookmarkStart w:id="84" w:name="_Toc46940921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C6107D">
        <w:lastRenderedPageBreak/>
        <w:t>3. FELOLVASÓLAP, NYILATKOZATMINTÁK</w:t>
      </w:r>
      <w:bookmarkEnd w:id="81"/>
      <w:bookmarkEnd w:id="82"/>
      <w:bookmarkEnd w:id="83"/>
      <w:bookmarkEnd w:id="84"/>
    </w:p>
    <w:p w:rsidR="00287FF6" w:rsidRPr="00C6107D" w:rsidRDefault="00287FF6" w:rsidP="00287FF6">
      <w:pPr>
        <w:jc w:val="both"/>
        <w:rPr>
          <w:rFonts w:ascii="Georgia" w:hAnsi="Georgia"/>
        </w:rPr>
      </w:pPr>
    </w:p>
    <w:p w:rsidR="00287FF6" w:rsidRPr="00C6107D" w:rsidRDefault="00287FF6" w:rsidP="00287FF6">
      <w:pPr>
        <w:spacing w:line="360" w:lineRule="auto"/>
        <w:ind w:left="360"/>
        <w:jc w:val="both"/>
        <w:rPr>
          <w:rFonts w:ascii="Georgia" w:hAnsi="Georgia"/>
        </w:rPr>
      </w:pPr>
    </w:p>
    <w:p w:rsidR="00287FF6" w:rsidRPr="00C6107D" w:rsidRDefault="00287FF6" w:rsidP="00287FF6">
      <w:pPr>
        <w:spacing w:line="360" w:lineRule="auto"/>
        <w:ind w:left="360"/>
        <w:jc w:val="both"/>
        <w:rPr>
          <w:rFonts w:ascii="Georgia" w:hAnsi="Georgia"/>
        </w:rPr>
      </w:pPr>
    </w:p>
    <w:p w:rsidR="00287FF6" w:rsidRPr="00C6107D" w:rsidRDefault="00287FF6" w:rsidP="00287FF6">
      <w:pPr>
        <w:pStyle w:val="Listaszerbekezds"/>
        <w:spacing w:before="60"/>
        <w:ind w:left="360"/>
        <w:jc w:val="both"/>
        <w:rPr>
          <w:rFonts w:ascii="Georgia" w:hAnsi="Georgia"/>
        </w:rPr>
      </w:pPr>
      <w:r w:rsidRPr="00C6107D">
        <w:rPr>
          <w:rFonts w:ascii="Georgia" w:hAnsi="Georgia"/>
        </w:rPr>
        <w:t xml:space="preserve">Ajánlatkérő a következő nyilatkozatmintákat </w:t>
      </w:r>
      <w:r w:rsidR="00907B4C" w:rsidRPr="00C6107D">
        <w:rPr>
          <w:rFonts w:ascii="Georgia" w:hAnsi="Georgia"/>
        </w:rPr>
        <w:t>az ajánlat</w:t>
      </w:r>
      <w:r w:rsidRPr="00C6107D">
        <w:rPr>
          <w:rFonts w:ascii="Georgia" w:hAnsi="Georgia"/>
        </w:rPr>
        <w:t xml:space="preserve"> elkészítésének megkönnyítése érdekében bocsátja </w:t>
      </w:r>
      <w:r w:rsidR="00907B4C" w:rsidRPr="00C6107D">
        <w:rPr>
          <w:rFonts w:ascii="Georgia" w:hAnsi="Georgia"/>
        </w:rPr>
        <w:t>az ajánlattevők</w:t>
      </w:r>
      <w:r w:rsidRPr="00C6107D">
        <w:rPr>
          <w:rFonts w:ascii="Georgia" w:hAnsi="Georgia"/>
        </w:rPr>
        <w:t xml:space="preserve"> rendelkezésére. Az ajánlatkérő által elkészített nyilatkozatokkal azonos adattartalmú, de eltérő megfogalmazású nyilatkozatok is elfogadhatóak.</w:t>
      </w:r>
    </w:p>
    <w:p w:rsidR="00287FF6" w:rsidRPr="00C6107D" w:rsidRDefault="00287FF6" w:rsidP="00287FF6">
      <w:pPr>
        <w:spacing w:line="360" w:lineRule="auto"/>
        <w:ind w:left="360"/>
        <w:jc w:val="both"/>
        <w:rPr>
          <w:rFonts w:ascii="Georgia" w:hAnsi="Georgia"/>
          <w:highlight w:val="yellow"/>
        </w:rPr>
      </w:pPr>
    </w:p>
    <w:p w:rsidR="005F1516" w:rsidRPr="00C6107D" w:rsidRDefault="005F1516">
      <w:pPr>
        <w:spacing w:after="160" w:line="259" w:lineRule="auto"/>
        <w:rPr>
          <w:rFonts w:ascii="Georgia" w:hAnsi="Georgia"/>
          <w:highlight w:val="yellow"/>
        </w:rPr>
      </w:pPr>
      <w:r w:rsidRPr="00C6107D">
        <w:rPr>
          <w:rFonts w:ascii="Georgia" w:hAnsi="Georgia"/>
          <w:highlight w:val="yellow"/>
        </w:rPr>
        <w:br w:type="page"/>
      </w:r>
    </w:p>
    <w:p w:rsidR="005F1516" w:rsidRPr="00C6107D" w:rsidRDefault="005F1516" w:rsidP="005F1516">
      <w:pPr>
        <w:keepNext/>
        <w:spacing w:before="240" w:after="60"/>
        <w:jc w:val="center"/>
        <w:outlineLvl w:val="1"/>
        <w:rPr>
          <w:rFonts w:ascii="Georgia" w:hAnsi="Georgia"/>
          <w:b/>
          <w:bCs/>
          <w:iCs/>
        </w:rPr>
      </w:pPr>
      <w:bookmarkStart w:id="85" w:name="_Toc214678013"/>
      <w:bookmarkStart w:id="86" w:name="_Toc214678335"/>
      <w:bookmarkStart w:id="87" w:name="_Toc214678659"/>
      <w:bookmarkStart w:id="88" w:name="_Toc214678911"/>
      <w:bookmarkStart w:id="89" w:name="_Toc214679474"/>
      <w:bookmarkStart w:id="90" w:name="_Toc214780305"/>
      <w:bookmarkStart w:id="91" w:name="_Toc248736876"/>
      <w:bookmarkStart w:id="92" w:name="_Toc248812708"/>
      <w:bookmarkStart w:id="93" w:name="_Toc248812851"/>
      <w:bookmarkStart w:id="94" w:name="_Toc280193718"/>
      <w:bookmarkStart w:id="95" w:name="_Toc447271764"/>
      <w:bookmarkStart w:id="96" w:name="_Toc451434250"/>
      <w:bookmarkStart w:id="97" w:name="_Toc455498673"/>
      <w:bookmarkStart w:id="98" w:name="_Toc469409211"/>
      <w:r w:rsidRPr="00C6107D">
        <w:rPr>
          <w:rFonts w:ascii="Georgia" w:hAnsi="Georgia"/>
          <w:b/>
          <w:bCs/>
          <w:iCs/>
        </w:rPr>
        <w:lastRenderedPageBreak/>
        <w:t>3.1.</w:t>
      </w:r>
      <w:r w:rsidR="0044192A" w:rsidRPr="00C6107D">
        <w:rPr>
          <w:rFonts w:ascii="Georgia" w:hAnsi="Georgia"/>
          <w:b/>
          <w:bCs/>
          <w:iCs/>
        </w:rPr>
        <w:tab/>
      </w:r>
      <w:r w:rsidRPr="00C6107D">
        <w:rPr>
          <w:rFonts w:ascii="Georgia" w:hAnsi="Georgia"/>
          <w:b/>
          <w:bCs/>
          <w:iCs/>
        </w:rPr>
        <w:t>FELOLVASÓLAP</w:t>
      </w:r>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A06D44" w:rsidRPr="00C6107D" w:rsidRDefault="00A06D44" w:rsidP="00A06D44">
      <w:pPr>
        <w:tabs>
          <w:tab w:val="left" w:pos="567"/>
        </w:tabs>
        <w:jc w:val="both"/>
        <w:rPr>
          <w:rFonts w:ascii="Georgia" w:hAnsi="Georgia"/>
          <w:b/>
          <w:color w:val="000000"/>
        </w:rPr>
      </w:pPr>
    </w:p>
    <w:p w:rsidR="00A06D44" w:rsidRPr="00C6107D" w:rsidRDefault="00A06D44" w:rsidP="00A06D44">
      <w:pPr>
        <w:tabs>
          <w:tab w:val="left" w:pos="567"/>
        </w:tabs>
        <w:jc w:val="both"/>
        <w:rPr>
          <w:rFonts w:ascii="Georgia" w:hAnsi="Georgia"/>
          <w:color w:val="000000"/>
        </w:rPr>
      </w:pPr>
      <w:r w:rsidRPr="00C6107D">
        <w:rPr>
          <w:rFonts w:ascii="Georgia" w:hAnsi="Georgia"/>
          <w:b/>
          <w:color w:val="000000"/>
        </w:rPr>
        <w:t xml:space="preserve">Tárgy: </w:t>
      </w:r>
      <w:r w:rsidRPr="00C6107D">
        <w:rPr>
          <w:rFonts w:ascii="Georgia" w:hAnsi="Georgia"/>
          <w:b/>
        </w:rPr>
        <w:t xml:space="preserve">„SAUTER épületautomatika rendszerek karbantartása és javítása (667/2016)” </w:t>
      </w:r>
    </w:p>
    <w:p w:rsidR="00A06D44" w:rsidRPr="00C6107D" w:rsidRDefault="00A06D44" w:rsidP="00A06D44">
      <w:pPr>
        <w:tabs>
          <w:tab w:val="left" w:pos="567"/>
        </w:tabs>
        <w:jc w:val="both"/>
        <w:rPr>
          <w:rFonts w:ascii="Georgia" w:hAnsi="Georgia"/>
          <w:color w:val="000000"/>
        </w:rPr>
      </w:pPr>
    </w:p>
    <w:tbl>
      <w:tblPr>
        <w:tblW w:w="5287" w:type="pct"/>
        <w:tblLook w:val="01E0"/>
      </w:tblPr>
      <w:tblGrid>
        <w:gridCol w:w="9821"/>
      </w:tblGrid>
      <w:tr w:rsidR="00A06D44" w:rsidRPr="00C6107D" w:rsidTr="00A06D44">
        <w:trPr>
          <w:trHeight w:val="285"/>
        </w:trPr>
        <w:tc>
          <w:tcPr>
            <w:tcW w:w="5000" w:type="pct"/>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502"/>
            </w:tblGrid>
            <w:tr w:rsidR="00A06D44" w:rsidRPr="00C6107D" w:rsidTr="00A06D44">
              <w:tc>
                <w:tcPr>
                  <w:tcW w:w="2122" w:type="dxa"/>
                  <w:vAlign w:val="center"/>
                </w:tcPr>
                <w:p w:rsidR="00A06D44" w:rsidRPr="00C6107D" w:rsidRDefault="00A06D44" w:rsidP="00A06D44">
                  <w:pPr>
                    <w:spacing w:before="120" w:after="120" w:line="320" w:lineRule="exact"/>
                    <w:jc w:val="center"/>
                    <w:rPr>
                      <w:rFonts w:ascii="Georgia" w:hAnsi="Georgia"/>
                    </w:rPr>
                  </w:pPr>
                  <w:r w:rsidRPr="00C6107D">
                    <w:rPr>
                      <w:rFonts w:ascii="Georgia" w:hAnsi="Georgia"/>
                    </w:rPr>
                    <w:t>Ajánlattevő neve:</w:t>
                  </w:r>
                </w:p>
              </w:tc>
              <w:tc>
                <w:tcPr>
                  <w:tcW w:w="7819" w:type="dxa"/>
                  <w:vAlign w:val="center"/>
                </w:tcPr>
                <w:p w:rsidR="00A06D44" w:rsidRPr="00C6107D" w:rsidRDefault="00A06D44" w:rsidP="00A06D44">
                  <w:pPr>
                    <w:spacing w:before="120" w:after="120" w:line="320" w:lineRule="exact"/>
                    <w:jc w:val="center"/>
                    <w:rPr>
                      <w:rFonts w:ascii="Georgia" w:hAnsi="Georgia"/>
                    </w:rPr>
                  </w:pPr>
                </w:p>
              </w:tc>
            </w:tr>
            <w:tr w:rsidR="00A06D44" w:rsidRPr="00C6107D" w:rsidTr="00A06D44">
              <w:tc>
                <w:tcPr>
                  <w:tcW w:w="2122" w:type="dxa"/>
                  <w:vAlign w:val="center"/>
                </w:tcPr>
                <w:p w:rsidR="00A06D44" w:rsidRPr="00C6107D" w:rsidRDefault="00A06D44" w:rsidP="00A06D44">
                  <w:pPr>
                    <w:spacing w:before="120" w:after="120" w:line="320" w:lineRule="exact"/>
                    <w:rPr>
                      <w:rFonts w:ascii="Georgia" w:hAnsi="Georgia"/>
                    </w:rPr>
                  </w:pPr>
                  <w:r w:rsidRPr="00C6107D">
                    <w:rPr>
                      <w:rFonts w:ascii="Georgia" w:hAnsi="Georgia"/>
                    </w:rPr>
                    <w:t>Székhely</w:t>
                  </w:r>
                  <w:r w:rsidR="008A74C7">
                    <w:rPr>
                      <w:rFonts w:ascii="Georgia" w:hAnsi="Georgia"/>
                    </w:rPr>
                    <w:t>e</w:t>
                  </w:r>
                  <w:r w:rsidRPr="00C6107D">
                    <w:rPr>
                      <w:rFonts w:ascii="Georgia" w:hAnsi="Georgia"/>
                    </w:rPr>
                    <w:t>:</w:t>
                  </w:r>
                </w:p>
              </w:tc>
              <w:tc>
                <w:tcPr>
                  <w:tcW w:w="7819" w:type="dxa"/>
                  <w:vAlign w:val="center"/>
                </w:tcPr>
                <w:p w:rsidR="00A06D44" w:rsidRPr="00C6107D" w:rsidRDefault="00A06D44" w:rsidP="00A06D44">
                  <w:pPr>
                    <w:spacing w:before="120" w:after="120" w:line="320" w:lineRule="exact"/>
                    <w:jc w:val="center"/>
                    <w:rPr>
                      <w:rFonts w:ascii="Georgia" w:hAnsi="Georgia"/>
                    </w:rPr>
                  </w:pPr>
                </w:p>
              </w:tc>
            </w:tr>
          </w:tbl>
          <w:p w:rsidR="00A06D44" w:rsidRPr="00C6107D" w:rsidRDefault="00A06D44" w:rsidP="00A06D44">
            <w:pPr>
              <w:spacing w:line="320" w:lineRule="exact"/>
              <w:rPr>
                <w:rFonts w:ascii="Georgia" w:hAnsi="Georgia"/>
              </w:rPr>
            </w:pPr>
          </w:p>
        </w:tc>
      </w:tr>
      <w:tr w:rsidR="00A06D44" w:rsidRPr="00C6107D" w:rsidTr="00A06D44">
        <w:trPr>
          <w:trHeight w:val="391"/>
        </w:trPr>
        <w:tc>
          <w:tcPr>
            <w:tcW w:w="5000" w:type="pct"/>
            <w:shd w:val="clear" w:color="auto" w:fill="auto"/>
          </w:tcPr>
          <w:p w:rsidR="00A06D44" w:rsidRPr="00C6107D" w:rsidRDefault="00A06D44" w:rsidP="00A06D44">
            <w:pPr>
              <w:spacing w:line="320" w:lineRule="exact"/>
              <w:rPr>
                <w:rFonts w:ascii="Georgia" w:hAnsi="Georgia"/>
              </w:rPr>
            </w:pPr>
          </w:p>
        </w:tc>
      </w:tr>
    </w:tbl>
    <w:p w:rsidR="00A06D44" w:rsidRPr="00C6107D" w:rsidRDefault="00A06D44" w:rsidP="00A06D44">
      <w:pPr>
        <w:jc w:val="both"/>
        <w:rPr>
          <w:rFonts w:ascii="Georgia" w:hAnsi="Georgia"/>
        </w:rPr>
      </w:pPr>
    </w:p>
    <w:p w:rsidR="00A06D44" w:rsidRPr="00C6107D" w:rsidRDefault="00A06D44" w:rsidP="00A06D44">
      <w:pPr>
        <w:jc w:val="both"/>
        <w:rPr>
          <w:rFonts w:ascii="Georgia" w:hAnsi="Georgi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A06D44" w:rsidRPr="00C6107D" w:rsidTr="00A06D44">
        <w:trPr>
          <w:trHeight w:val="1465"/>
        </w:trPr>
        <w:tc>
          <w:tcPr>
            <w:tcW w:w="4678" w:type="dxa"/>
            <w:vAlign w:val="center"/>
          </w:tcPr>
          <w:p w:rsidR="00A06D44" w:rsidRPr="00C6107D" w:rsidRDefault="00A06D44" w:rsidP="00A06D44">
            <w:pPr>
              <w:jc w:val="center"/>
              <w:rPr>
                <w:rFonts w:ascii="Georgia" w:hAnsi="Georgia"/>
              </w:rPr>
            </w:pPr>
            <w:r w:rsidRPr="00C6107D">
              <w:rPr>
                <w:rFonts w:ascii="Georgia" w:hAnsi="Georgia"/>
                <w:b/>
              </w:rPr>
              <w:t>AJÁNLATI ÁR</w:t>
            </w:r>
          </w:p>
        </w:tc>
        <w:tc>
          <w:tcPr>
            <w:tcW w:w="4961" w:type="dxa"/>
            <w:vAlign w:val="center"/>
          </w:tcPr>
          <w:p w:rsidR="00A06D44" w:rsidRPr="00C6107D" w:rsidRDefault="00A06D44" w:rsidP="00A06D44">
            <w:pPr>
              <w:tabs>
                <w:tab w:val="center" w:pos="6300"/>
              </w:tabs>
              <w:jc w:val="center"/>
              <w:rPr>
                <w:rFonts w:ascii="Georgia" w:hAnsi="Georgia"/>
                <w:b/>
              </w:rPr>
            </w:pPr>
            <w:r w:rsidRPr="00C6107D">
              <w:rPr>
                <w:rFonts w:ascii="Georgia" w:hAnsi="Georgia"/>
                <w:b/>
              </w:rPr>
              <w:t>………..……………..  Ft + ÁFA</w:t>
            </w:r>
            <w:r w:rsidRPr="00C6107D">
              <w:rPr>
                <w:rStyle w:val="Lbjegyzet-hivatkozs"/>
                <w:rFonts w:ascii="Georgia" w:hAnsi="Georgia"/>
                <w:b/>
              </w:rPr>
              <w:footnoteReference w:id="2"/>
            </w:r>
          </w:p>
        </w:tc>
      </w:tr>
    </w:tbl>
    <w:p w:rsidR="00A06D44" w:rsidRPr="00C6107D" w:rsidRDefault="00A06D44" w:rsidP="00A06D44">
      <w:pPr>
        <w:rPr>
          <w:rFonts w:ascii="Georgia" w:hAnsi="Georgia"/>
        </w:rPr>
      </w:pPr>
    </w:p>
    <w:p w:rsidR="005F1516" w:rsidRPr="00C6107D" w:rsidRDefault="005F1516" w:rsidP="005F1516">
      <w:pPr>
        <w:tabs>
          <w:tab w:val="left" w:pos="567"/>
        </w:tabs>
        <w:rPr>
          <w:rFonts w:ascii="Georgia" w:hAnsi="Georgia"/>
          <w:color w:val="000000"/>
        </w:rPr>
      </w:pPr>
    </w:p>
    <w:p w:rsidR="005F1516" w:rsidRPr="00C6107D" w:rsidRDefault="005F1516" w:rsidP="005F1516">
      <w:pPr>
        <w:tabs>
          <w:tab w:val="left" w:pos="567"/>
        </w:tabs>
        <w:rPr>
          <w:rFonts w:ascii="Georgia" w:hAnsi="Georgia"/>
          <w:color w:val="000000"/>
        </w:rPr>
      </w:pPr>
    </w:p>
    <w:p w:rsidR="00E40473" w:rsidRPr="00C6107D" w:rsidRDefault="00E40473"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r w:rsidRPr="00C6107D">
        <w:rPr>
          <w:rFonts w:ascii="Georgia" w:hAnsi="Georgia"/>
          <w:color w:val="000000"/>
        </w:rPr>
        <w:t>Kelt</w:t>
      </w:r>
      <w:proofErr w:type="gramStart"/>
      <w:r w:rsidRPr="00C6107D">
        <w:rPr>
          <w:rFonts w:ascii="Georgia" w:hAnsi="Georgia"/>
          <w:color w:val="000000"/>
        </w:rPr>
        <w:t>: …</w:t>
      </w:r>
      <w:proofErr w:type="gramEnd"/>
      <w:r w:rsidRPr="00C6107D">
        <w:rPr>
          <w:rFonts w:ascii="Georgia" w:hAnsi="Georgia"/>
          <w:color w:val="000000"/>
        </w:rPr>
        <w:t>…………………. 201.……………….</w:t>
      </w: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jc w:val="both"/>
        <w:rPr>
          <w:rFonts w:ascii="Georgia" w:hAnsi="Georgia"/>
          <w:color w:val="000000"/>
        </w:rPr>
      </w:pPr>
    </w:p>
    <w:p w:rsidR="005F1516" w:rsidRPr="00C6107D" w:rsidRDefault="005F1516" w:rsidP="005F1516">
      <w:pPr>
        <w:tabs>
          <w:tab w:val="left" w:pos="567"/>
        </w:tabs>
        <w:spacing w:line="240" w:lineRule="exact"/>
        <w:ind w:left="5664"/>
        <w:jc w:val="center"/>
        <w:rPr>
          <w:rFonts w:ascii="Georgia" w:hAnsi="Georgia"/>
          <w:color w:val="000000"/>
        </w:rPr>
      </w:pPr>
      <w:r w:rsidRPr="00C6107D">
        <w:rPr>
          <w:rFonts w:ascii="Georgia" w:hAnsi="Georgia"/>
          <w:color w:val="000000"/>
        </w:rPr>
        <w:t>………………………………</w:t>
      </w:r>
    </w:p>
    <w:p w:rsidR="005F1516" w:rsidRPr="00C6107D" w:rsidRDefault="005F1516" w:rsidP="005F1516">
      <w:pPr>
        <w:spacing w:line="240" w:lineRule="exact"/>
        <w:ind w:left="4956" w:firstLine="708"/>
        <w:jc w:val="center"/>
        <w:rPr>
          <w:rFonts w:ascii="Georgia" w:hAnsi="Georgia"/>
          <w:color w:val="000000"/>
        </w:rPr>
      </w:pPr>
      <w:proofErr w:type="gramStart"/>
      <w:r w:rsidRPr="00C6107D">
        <w:rPr>
          <w:rFonts w:ascii="Georgia" w:hAnsi="Georgia"/>
          <w:color w:val="000000"/>
        </w:rPr>
        <w:t>cégszerű</w:t>
      </w:r>
      <w:proofErr w:type="gramEnd"/>
      <w:r w:rsidRPr="00C6107D">
        <w:rPr>
          <w:rFonts w:ascii="Georgia" w:hAnsi="Georgia"/>
          <w:color w:val="000000"/>
        </w:rPr>
        <w:t xml:space="preserve"> aláírás</w:t>
      </w:r>
    </w:p>
    <w:p w:rsidR="00EF7CF5" w:rsidRPr="00C6107D" w:rsidRDefault="005F1516" w:rsidP="00EF7CF5">
      <w:pPr>
        <w:keepNext/>
        <w:spacing w:before="240" w:after="60"/>
        <w:jc w:val="center"/>
        <w:outlineLvl w:val="1"/>
        <w:rPr>
          <w:rFonts w:ascii="Georgia" w:hAnsi="Georgia"/>
          <w:b/>
          <w:bCs/>
          <w:iCs/>
        </w:rPr>
      </w:pPr>
      <w:r w:rsidRPr="00C6107D">
        <w:rPr>
          <w:rFonts w:ascii="Georgia" w:hAnsi="Georgia"/>
          <w:color w:val="000000"/>
          <w:highlight w:val="yellow"/>
        </w:rPr>
        <w:br w:type="page"/>
      </w:r>
      <w:bookmarkStart w:id="99" w:name="_Toc455498674"/>
      <w:bookmarkStart w:id="100" w:name="_Toc469409212"/>
      <w:r w:rsidR="00EF7CF5" w:rsidRPr="00C6107D">
        <w:rPr>
          <w:rFonts w:ascii="Georgia" w:hAnsi="Georgia"/>
          <w:b/>
          <w:bCs/>
          <w:iCs/>
        </w:rPr>
        <w:lastRenderedPageBreak/>
        <w:t>3.2.</w:t>
      </w:r>
      <w:r w:rsidR="0044192A" w:rsidRPr="00C6107D">
        <w:rPr>
          <w:rFonts w:ascii="Georgia" w:hAnsi="Georgia"/>
          <w:b/>
          <w:bCs/>
          <w:iCs/>
        </w:rPr>
        <w:tab/>
      </w:r>
      <w:r w:rsidR="00EF7CF5" w:rsidRPr="00C6107D">
        <w:rPr>
          <w:rFonts w:ascii="Georgia" w:hAnsi="Georgia"/>
          <w:b/>
          <w:bCs/>
          <w:iCs/>
        </w:rPr>
        <w:t>Nyilatkozat a kizáró okokról</w:t>
      </w:r>
      <w:r w:rsidR="00EF7CF5" w:rsidRPr="00C6107D">
        <w:rPr>
          <w:rFonts w:ascii="Georgia" w:hAnsi="Georgia"/>
          <w:b/>
          <w:bCs/>
          <w:iCs/>
          <w:vertAlign w:val="superscript"/>
        </w:rPr>
        <w:footnoteReference w:id="3"/>
      </w:r>
      <w:bookmarkEnd w:id="99"/>
      <w:bookmarkEnd w:id="100"/>
    </w:p>
    <w:p w:rsidR="00EF7CF5" w:rsidRPr="00C6107D" w:rsidRDefault="00EF7CF5" w:rsidP="00EF7CF5">
      <w:pPr>
        <w:pStyle w:val="Cmsor1"/>
      </w:pPr>
    </w:p>
    <w:p w:rsidR="00EF7CF5" w:rsidRPr="00C6107D" w:rsidRDefault="00EF7CF5" w:rsidP="00EF7CF5">
      <w:pPr>
        <w:jc w:val="both"/>
        <w:rPr>
          <w:rFonts w:ascii="Georgia" w:hAnsi="Georgia"/>
        </w:rPr>
      </w:pPr>
      <w:proofErr w:type="gramStart"/>
      <w:r w:rsidRPr="00C6107D">
        <w:rPr>
          <w:rFonts w:ascii="Georgia" w:hAnsi="Georgia"/>
        </w:rPr>
        <w:t>Alulírott …</w:t>
      </w:r>
      <w:proofErr w:type="gramEnd"/>
      <w:r w:rsidRPr="00C6107D">
        <w:rPr>
          <w:rFonts w:ascii="Georgia" w:hAnsi="Georgia"/>
        </w:rPr>
        <w:t xml:space="preserve">………………………………….., mint a(z) ……………………………………… (cégjegyzésre jogosult) képviselője felelősségem tudatában </w:t>
      </w:r>
    </w:p>
    <w:p w:rsidR="00EF7CF5" w:rsidRPr="00C6107D" w:rsidRDefault="00EF7CF5" w:rsidP="00EF7CF5">
      <w:pPr>
        <w:rPr>
          <w:rFonts w:ascii="Georgia" w:hAnsi="Georgia"/>
        </w:rPr>
      </w:pPr>
    </w:p>
    <w:p w:rsidR="00EF7CF5" w:rsidRPr="00C6107D" w:rsidRDefault="00EF7CF5" w:rsidP="00EF7CF5">
      <w:pPr>
        <w:jc w:val="center"/>
        <w:rPr>
          <w:rFonts w:ascii="Georgia" w:hAnsi="Georgia"/>
        </w:rPr>
      </w:pPr>
      <w:proofErr w:type="gramStart"/>
      <w:r w:rsidRPr="00C6107D">
        <w:rPr>
          <w:rFonts w:ascii="Georgia" w:hAnsi="Georgia"/>
          <w:spacing w:val="60"/>
        </w:rPr>
        <w:t>kijelentem</w:t>
      </w:r>
      <w:proofErr w:type="gramEnd"/>
      <w:r w:rsidRPr="00C6107D">
        <w:rPr>
          <w:rFonts w:ascii="Georgia" w:hAnsi="Georgia"/>
        </w:rPr>
        <w:t>,</w:t>
      </w:r>
    </w:p>
    <w:p w:rsidR="00EF7CF5" w:rsidRPr="00C6107D" w:rsidRDefault="00EF7CF5" w:rsidP="00EF7CF5">
      <w:pPr>
        <w:jc w:val="center"/>
        <w:rPr>
          <w:rFonts w:ascii="Georgia" w:hAnsi="Georgia"/>
        </w:rPr>
      </w:pPr>
    </w:p>
    <w:p w:rsidR="00EF7CF5" w:rsidRPr="00C6107D" w:rsidRDefault="00EF7CF5" w:rsidP="00EF7CF5">
      <w:pPr>
        <w:pStyle w:val="Stlus1"/>
        <w:rPr>
          <w:rFonts w:ascii="Georgia" w:hAnsi="Georgia"/>
          <w:b/>
          <w:szCs w:val="24"/>
        </w:rPr>
      </w:pPr>
      <w:proofErr w:type="gramStart"/>
      <w:r w:rsidRPr="00C6107D">
        <w:rPr>
          <w:rFonts w:ascii="Georgia" w:hAnsi="Georgia"/>
          <w:bCs/>
          <w:szCs w:val="24"/>
        </w:rPr>
        <w:t>hogy</w:t>
      </w:r>
      <w:proofErr w:type="gramEnd"/>
      <w:r w:rsidRPr="00C6107D">
        <w:rPr>
          <w:rFonts w:ascii="Georgia" w:hAnsi="Georgia"/>
          <w:bCs/>
          <w:szCs w:val="24"/>
        </w:rPr>
        <w:t xml:space="preserve"> a</w:t>
      </w:r>
      <w:r w:rsidRPr="00C6107D">
        <w:rPr>
          <w:rFonts w:ascii="Georgia" w:hAnsi="Georgia"/>
          <w:szCs w:val="24"/>
        </w:rPr>
        <w:t xml:space="preserve"> </w:t>
      </w:r>
      <w:r w:rsidR="00A06D44" w:rsidRPr="00C6107D">
        <w:rPr>
          <w:rFonts w:ascii="Georgia" w:hAnsi="Georgia"/>
          <w:b/>
          <w:szCs w:val="24"/>
        </w:rPr>
        <w:t>„SAUTER épületautomatika rendszerek karbantartása és javítása (667/2016)”</w:t>
      </w:r>
      <w:r w:rsidR="00A06D44" w:rsidRPr="00C6107D">
        <w:rPr>
          <w:rFonts w:ascii="Georgia" w:hAnsi="Georgia"/>
          <w:szCs w:val="24"/>
        </w:rPr>
        <w:t xml:space="preserve"> </w:t>
      </w:r>
      <w:r w:rsidRPr="00C6107D">
        <w:rPr>
          <w:rFonts w:ascii="Georgia" w:hAnsi="Georgia"/>
          <w:b/>
          <w:szCs w:val="24"/>
        </w:rPr>
        <w:t xml:space="preserve"> </w:t>
      </w:r>
      <w:r w:rsidRPr="00C6107D">
        <w:rPr>
          <w:rFonts w:ascii="Georgia" w:hAnsi="Georgia"/>
          <w:bCs/>
          <w:szCs w:val="24"/>
        </w:rPr>
        <w:t>tárgyú közbeszerzési eljárás</w:t>
      </w:r>
      <w:r w:rsidR="00827649" w:rsidRPr="00C6107D">
        <w:rPr>
          <w:rFonts w:ascii="Georgia" w:hAnsi="Georgia"/>
          <w:bCs/>
          <w:szCs w:val="24"/>
        </w:rPr>
        <w:t xml:space="preserve"> </w:t>
      </w:r>
      <w:r w:rsidR="00827649" w:rsidRPr="00C6107D">
        <w:rPr>
          <w:rFonts w:ascii="Georgia" w:hAnsi="Georgia"/>
          <w:bCs/>
          <w:szCs w:val="24"/>
          <w:u w:val="single"/>
        </w:rPr>
        <w:t>ajánlattételi szakaszában sem</w:t>
      </w:r>
      <w:r w:rsidR="00827649" w:rsidRPr="00C6107D">
        <w:rPr>
          <w:rFonts w:ascii="Georgia" w:hAnsi="Georgia"/>
          <w:bCs/>
          <w:szCs w:val="24"/>
        </w:rPr>
        <w:t xml:space="preserve"> állnak fenn </w:t>
      </w:r>
      <w:r w:rsidRPr="00C6107D">
        <w:rPr>
          <w:rFonts w:ascii="Georgia" w:hAnsi="Georgia"/>
          <w:szCs w:val="24"/>
        </w:rPr>
        <w:t xml:space="preserve">az általam képviselt </w:t>
      </w:r>
      <w:r w:rsidRPr="00C6107D">
        <w:rPr>
          <w:rFonts w:ascii="Georgia" w:hAnsi="Georgia"/>
          <w:bCs/>
          <w:szCs w:val="24"/>
        </w:rPr>
        <w:t>gazdasági szereplővel</w:t>
      </w:r>
      <w:r w:rsidRPr="00C6107D">
        <w:rPr>
          <w:rFonts w:ascii="Georgia" w:hAnsi="Georgia"/>
          <w:szCs w:val="24"/>
        </w:rPr>
        <w:t xml:space="preserve"> szemben a Kbt. 62. § (1) bekezdés g)</w:t>
      </w:r>
      <w:proofErr w:type="spellStart"/>
      <w:r w:rsidRPr="00C6107D">
        <w:rPr>
          <w:rFonts w:ascii="Georgia" w:hAnsi="Georgia"/>
          <w:szCs w:val="24"/>
        </w:rPr>
        <w:t>-k</w:t>
      </w:r>
      <w:proofErr w:type="spellEnd"/>
      <w:r w:rsidRPr="00C6107D">
        <w:rPr>
          <w:rFonts w:ascii="Georgia" w:hAnsi="Georgia"/>
          <w:szCs w:val="24"/>
        </w:rPr>
        <w:t>) és m) pontjaiban meghatározott kizáró okok.</w:t>
      </w:r>
    </w:p>
    <w:p w:rsidR="00EF7CF5" w:rsidRPr="00C6107D" w:rsidRDefault="00EF7CF5" w:rsidP="00EF7CF5">
      <w:pPr>
        <w:autoSpaceDE w:val="0"/>
        <w:autoSpaceDN w:val="0"/>
        <w:adjustRightInd w:val="0"/>
        <w:rPr>
          <w:rFonts w:ascii="Georgia" w:hAnsi="Georgia"/>
        </w:rPr>
      </w:pPr>
    </w:p>
    <w:p w:rsidR="00EF7CF5" w:rsidRPr="00C6107D" w:rsidRDefault="00EF7CF5" w:rsidP="00EF7CF5">
      <w:pPr>
        <w:autoSpaceDE w:val="0"/>
        <w:autoSpaceDN w:val="0"/>
        <w:adjustRightInd w:val="0"/>
        <w:jc w:val="both"/>
        <w:rPr>
          <w:rFonts w:ascii="Georgia" w:hAnsi="Georgia"/>
        </w:rPr>
      </w:pPr>
      <w:r w:rsidRPr="00C6107D">
        <w:rPr>
          <w:rFonts w:ascii="Georgia" w:hAnsi="Georgia"/>
        </w:rPr>
        <w:t xml:space="preserve">A </w:t>
      </w:r>
      <w:r w:rsidRPr="00C6107D">
        <w:rPr>
          <w:rFonts w:ascii="Georgia" w:hAnsi="Georgia"/>
          <w:iCs/>
        </w:rPr>
        <w:t xml:space="preserve">321/2015 (X.30) Korm. r. (Kr.) 8. § </w:t>
      </w:r>
      <w:proofErr w:type="spellStart"/>
      <w:r w:rsidRPr="00C6107D">
        <w:rPr>
          <w:rFonts w:ascii="Georgia" w:hAnsi="Georgia"/>
          <w:iCs/>
        </w:rPr>
        <w:t>ib</w:t>
      </w:r>
      <w:proofErr w:type="spellEnd"/>
      <w:r w:rsidRPr="00C6107D">
        <w:rPr>
          <w:rFonts w:ascii="Georgia" w:hAnsi="Georgia"/>
          <w:iCs/>
        </w:rPr>
        <w:t xml:space="preserve">) / 10. § (1) </w:t>
      </w:r>
      <w:proofErr w:type="spellStart"/>
      <w:r w:rsidRPr="00C6107D">
        <w:rPr>
          <w:rFonts w:ascii="Georgia" w:hAnsi="Georgia"/>
          <w:iCs/>
        </w:rPr>
        <w:t>bek</w:t>
      </w:r>
      <w:proofErr w:type="spellEnd"/>
      <w:r w:rsidRPr="00C6107D">
        <w:rPr>
          <w:rFonts w:ascii="Georgia" w:hAnsi="Georgia"/>
          <w:iCs/>
        </w:rPr>
        <w:t xml:space="preserve">. </w:t>
      </w:r>
      <w:proofErr w:type="spellStart"/>
      <w:r w:rsidRPr="00C6107D">
        <w:rPr>
          <w:rFonts w:ascii="Georgia" w:hAnsi="Georgia"/>
          <w:iCs/>
        </w:rPr>
        <w:t>gb</w:t>
      </w:r>
      <w:proofErr w:type="spellEnd"/>
      <w:r w:rsidRPr="00C6107D">
        <w:rPr>
          <w:rFonts w:ascii="Georgia" w:hAnsi="Georgia"/>
          <w:iCs/>
        </w:rPr>
        <w:t xml:space="preserve">) alpontja alapján a </w:t>
      </w:r>
      <w:r w:rsidRPr="00C6107D">
        <w:rPr>
          <w:rFonts w:ascii="Georgia" w:hAnsi="Georgia"/>
        </w:rPr>
        <w:t xml:space="preserve">Kbt. 62.§ (1) bekezdés k) pont </w:t>
      </w:r>
      <w:proofErr w:type="spellStart"/>
      <w:r w:rsidRPr="00C6107D">
        <w:rPr>
          <w:rFonts w:ascii="Georgia" w:hAnsi="Georgia"/>
        </w:rPr>
        <w:t>kb</w:t>
      </w:r>
      <w:proofErr w:type="spellEnd"/>
      <w:r w:rsidRPr="00C6107D">
        <w:rPr>
          <w:rFonts w:ascii="Georgia" w:hAnsi="Georgia"/>
        </w:rPr>
        <w:t xml:space="preserve">) alpontja tekintetében nyilatkozom arról, hogy az általam képviselt </w:t>
      </w:r>
      <w:r w:rsidRPr="00C6107D">
        <w:rPr>
          <w:rFonts w:ascii="Georgia" w:hAnsi="Georgia"/>
          <w:bCs/>
        </w:rPr>
        <w:t xml:space="preserve">vállalkozás </w:t>
      </w:r>
      <w:r w:rsidRPr="00C6107D">
        <w:rPr>
          <w:rFonts w:ascii="Georgia" w:hAnsi="Georgia"/>
        </w:rPr>
        <w:t xml:space="preserve">olyan társaságnak minősül, melyet </w:t>
      </w:r>
    </w:p>
    <w:p w:rsidR="00EF7CF5" w:rsidRPr="00C6107D" w:rsidRDefault="00EF7CF5" w:rsidP="00EF7CF5">
      <w:pPr>
        <w:autoSpaceDE w:val="0"/>
        <w:autoSpaceDN w:val="0"/>
        <w:adjustRightInd w:val="0"/>
        <w:jc w:val="both"/>
        <w:rPr>
          <w:rFonts w:ascii="Georgia" w:hAnsi="Georgia"/>
        </w:rPr>
      </w:pPr>
    </w:p>
    <w:p w:rsidR="00EF7CF5" w:rsidRPr="00C6107D" w:rsidRDefault="00EF7CF5" w:rsidP="00EF7CF5">
      <w:pPr>
        <w:autoSpaceDE w:val="0"/>
        <w:autoSpaceDN w:val="0"/>
        <w:adjustRightInd w:val="0"/>
        <w:jc w:val="center"/>
        <w:rPr>
          <w:rFonts w:ascii="Georgia" w:hAnsi="Georgia"/>
        </w:rPr>
      </w:pPr>
      <w:r w:rsidRPr="00C6107D">
        <w:rPr>
          <w:rFonts w:ascii="Georgia" w:hAnsi="Georgia"/>
        </w:rPr>
        <w:t xml:space="preserve">nem jegyeznek szabályozott </w:t>
      </w:r>
      <w:proofErr w:type="gramStart"/>
      <w:r w:rsidRPr="00C6107D">
        <w:rPr>
          <w:rFonts w:ascii="Georgia" w:hAnsi="Georgia"/>
        </w:rPr>
        <w:t>tőzsdén</w:t>
      </w:r>
      <w:proofErr w:type="gramEnd"/>
      <w:r w:rsidRPr="00C6107D">
        <w:rPr>
          <w:rFonts w:ascii="Georgia" w:hAnsi="Georgia"/>
        </w:rPr>
        <w:tab/>
        <w:t>vagy</w:t>
      </w:r>
      <w:r w:rsidRPr="00C6107D">
        <w:rPr>
          <w:rStyle w:val="Lbjegyzet-hivatkozs"/>
          <w:rFonts w:ascii="Georgia" w:hAnsi="Georgia"/>
        </w:rPr>
        <w:footnoteReference w:id="4"/>
      </w:r>
      <w:r w:rsidRPr="00C6107D">
        <w:rPr>
          <w:rFonts w:ascii="Georgia" w:hAnsi="Georgia"/>
        </w:rPr>
        <w:t xml:space="preserve"> </w:t>
      </w:r>
      <w:r w:rsidRPr="00C6107D">
        <w:rPr>
          <w:rFonts w:ascii="Georgia" w:hAnsi="Georgia"/>
        </w:rPr>
        <w:tab/>
        <w:t xml:space="preserve"> amelyet szabályozott tőzsdén </w:t>
      </w:r>
      <w:r w:rsidRPr="00C6107D">
        <w:rPr>
          <w:rFonts w:ascii="Georgia" w:hAnsi="Georgia"/>
        </w:rPr>
        <w:tab/>
      </w:r>
      <w:r w:rsidRPr="00C6107D">
        <w:rPr>
          <w:rFonts w:ascii="Georgia" w:hAnsi="Georgia"/>
        </w:rPr>
        <w:tab/>
      </w:r>
      <w:r w:rsidRPr="00C6107D">
        <w:rPr>
          <w:rFonts w:ascii="Georgia" w:hAnsi="Georgia"/>
        </w:rPr>
        <w:tab/>
      </w:r>
      <w:r w:rsidRPr="00C6107D">
        <w:rPr>
          <w:rFonts w:ascii="Georgia" w:hAnsi="Georgia"/>
        </w:rPr>
        <w:tab/>
      </w:r>
      <w:r w:rsidRPr="00C6107D">
        <w:rPr>
          <w:rFonts w:ascii="Georgia" w:hAnsi="Georgia"/>
        </w:rPr>
        <w:tab/>
      </w:r>
      <w:r w:rsidRPr="00C6107D">
        <w:rPr>
          <w:rFonts w:ascii="Georgia" w:hAnsi="Georgia"/>
        </w:rPr>
        <w:tab/>
      </w:r>
      <w:r w:rsidRPr="00C6107D">
        <w:rPr>
          <w:rFonts w:ascii="Georgia" w:hAnsi="Georgia"/>
        </w:rPr>
        <w:tab/>
        <w:t>jegyeznek.</w:t>
      </w:r>
    </w:p>
    <w:p w:rsidR="00EF7CF5" w:rsidRPr="00C6107D" w:rsidRDefault="00EF7CF5" w:rsidP="00EF7CF5">
      <w:pPr>
        <w:autoSpaceDE w:val="0"/>
        <w:autoSpaceDN w:val="0"/>
        <w:adjustRightInd w:val="0"/>
        <w:rPr>
          <w:rFonts w:ascii="Georgia" w:hAnsi="Georgia"/>
          <w:highlight w:val="yellow"/>
        </w:rPr>
      </w:pPr>
    </w:p>
    <w:p w:rsidR="00EF7CF5" w:rsidRPr="00C6107D" w:rsidRDefault="00EF7CF5" w:rsidP="00EF7CF5">
      <w:pPr>
        <w:autoSpaceDE w:val="0"/>
        <w:autoSpaceDN w:val="0"/>
        <w:adjustRightInd w:val="0"/>
        <w:jc w:val="both"/>
        <w:rPr>
          <w:rFonts w:ascii="Georgia" w:hAnsi="Georgia"/>
          <w:bCs/>
        </w:rPr>
      </w:pPr>
      <w:r w:rsidRPr="00C6107D">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C6107D">
        <w:rPr>
          <w:rFonts w:ascii="Georgia" w:hAnsi="Georgia"/>
          <w:bCs/>
        </w:rPr>
        <w:t>ra</w:t>
      </w:r>
      <w:proofErr w:type="spellEnd"/>
      <w:r w:rsidRPr="00C6107D">
        <w:rPr>
          <w:rFonts w:ascii="Georgia" w:hAnsi="Georgia"/>
          <w:bCs/>
        </w:rPr>
        <w:t>)</w:t>
      </w:r>
      <w:proofErr w:type="spellStart"/>
      <w:r w:rsidRPr="00C6107D">
        <w:rPr>
          <w:rFonts w:ascii="Georgia" w:hAnsi="Georgia"/>
          <w:bCs/>
        </w:rPr>
        <w:t>-rb</w:t>
      </w:r>
      <w:proofErr w:type="spellEnd"/>
      <w:r w:rsidRPr="00C6107D">
        <w:rPr>
          <w:rFonts w:ascii="Georgia" w:hAnsi="Georgia"/>
          <w:bCs/>
        </w:rPr>
        <w:t xml:space="preserve">) vagy </w:t>
      </w:r>
      <w:proofErr w:type="spellStart"/>
      <w:r w:rsidRPr="00C6107D">
        <w:rPr>
          <w:rFonts w:ascii="Georgia" w:hAnsi="Georgia"/>
          <w:bCs/>
        </w:rPr>
        <w:t>rc</w:t>
      </w:r>
      <w:proofErr w:type="spellEnd"/>
      <w:r w:rsidRPr="00C6107D">
        <w:rPr>
          <w:rFonts w:ascii="Georgia" w:hAnsi="Georgia"/>
          <w:bCs/>
        </w:rPr>
        <w:t>)</w:t>
      </w:r>
      <w:proofErr w:type="spellStart"/>
      <w:r w:rsidRPr="00C6107D">
        <w:rPr>
          <w:rFonts w:ascii="Georgia" w:hAnsi="Georgia"/>
          <w:bCs/>
        </w:rPr>
        <w:t>-rd</w:t>
      </w:r>
      <w:proofErr w:type="spellEnd"/>
      <w:r w:rsidRPr="00C6107D">
        <w:rPr>
          <w:rFonts w:ascii="Georgia" w:hAnsi="Georgia"/>
          <w:bCs/>
        </w:rPr>
        <w:t>) alpontja szerint definiált valamennyi tényleges tulajdonos (természetes személy) nevének és állandó lakóhelyének bemutatása:</w:t>
      </w:r>
    </w:p>
    <w:p w:rsidR="00EF7CF5" w:rsidRPr="00C6107D" w:rsidRDefault="00EF7CF5" w:rsidP="00EF7CF5">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tblPr>
      <w:tblGrid>
        <w:gridCol w:w="9019"/>
      </w:tblGrid>
      <w:tr w:rsidR="00EF7CF5" w:rsidRPr="00C6107D" w:rsidTr="002E22D4">
        <w:trPr>
          <w:trHeight w:val="390"/>
        </w:trPr>
        <w:tc>
          <w:tcPr>
            <w:tcW w:w="9019" w:type="dxa"/>
          </w:tcPr>
          <w:p w:rsidR="00EF7CF5" w:rsidRPr="00C6107D" w:rsidRDefault="00EF7CF5" w:rsidP="002E22D4">
            <w:pPr>
              <w:rPr>
                <w:rFonts w:ascii="Georgia" w:hAnsi="Georgia"/>
              </w:rPr>
            </w:pPr>
            <w:r w:rsidRPr="00C6107D">
              <w:rPr>
                <w:rStyle w:val="Lbjegyzet-hivatkozs"/>
                <w:rFonts w:ascii="Georgia" w:hAnsi="Georgia"/>
              </w:rPr>
              <w:footnoteReference w:id="5"/>
            </w:r>
            <w:r w:rsidRPr="00C6107D">
              <w:rPr>
                <w:rFonts w:ascii="Georgia" w:hAnsi="Georgia"/>
              </w:rPr>
              <w:t>Neve</w:t>
            </w:r>
            <w:proofErr w:type="gramStart"/>
            <w:r w:rsidRPr="00C6107D">
              <w:rPr>
                <w:rFonts w:ascii="Georgia" w:hAnsi="Georgia"/>
              </w:rPr>
              <w:t>:………………………………………………………………………………………….</w:t>
            </w:r>
            <w:proofErr w:type="gramEnd"/>
          </w:p>
        </w:tc>
      </w:tr>
      <w:tr w:rsidR="00EF7CF5" w:rsidRPr="00C6107D" w:rsidTr="002E22D4">
        <w:trPr>
          <w:trHeight w:val="390"/>
        </w:trPr>
        <w:tc>
          <w:tcPr>
            <w:tcW w:w="9019" w:type="dxa"/>
          </w:tcPr>
          <w:p w:rsidR="00EF7CF5" w:rsidRPr="00C6107D" w:rsidRDefault="00EF7CF5" w:rsidP="002E22D4">
            <w:pPr>
              <w:rPr>
                <w:rFonts w:ascii="Georgia" w:hAnsi="Georgia"/>
              </w:rPr>
            </w:pPr>
            <w:r w:rsidRPr="00C6107D">
              <w:rPr>
                <w:rFonts w:ascii="Georgia" w:hAnsi="Georgia"/>
              </w:rPr>
              <w:t>Állandó lakóhely</w:t>
            </w:r>
            <w:proofErr w:type="gramStart"/>
            <w:r w:rsidRPr="00C6107D">
              <w:rPr>
                <w:rFonts w:ascii="Georgia" w:hAnsi="Georgia"/>
              </w:rPr>
              <w:t>:……………………………………………………………………….</w:t>
            </w:r>
            <w:proofErr w:type="gramEnd"/>
          </w:p>
        </w:tc>
      </w:tr>
      <w:tr w:rsidR="00EF7CF5" w:rsidRPr="00C6107D" w:rsidTr="002E22D4">
        <w:trPr>
          <w:trHeight w:val="390"/>
        </w:trPr>
        <w:tc>
          <w:tcPr>
            <w:tcW w:w="9019" w:type="dxa"/>
          </w:tcPr>
          <w:p w:rsidR="00EF7CF5" w:rsidRPr="00C6107D" w:rsidRDefault="00EF7CF5" w:rsidP="002E22D4">
            <w:pPr>
              <w:rPr>
                <w:rFonts w:ascii="Georgia" w:hAnsi="Georgia"/>
              </w:rPr>
            </w:pPr>
          </w:p>
        </w:tc>
      </w:tr>
    </w:tbl>
    <w:p w:rsidR="00EF7CF5" w:rsidRPr="00C6107D" w:rsidRDefault="00EF7CF5" w:rsidP="00EF7CF5">
      <w:pPr>
        <w:autoSpaceDE w:val="0"/>
        <w:autoSpaceDN w:val="0"/>
        <w:adjustRightInd w:val="0"/>
        <w:jc w:val="both"/>
        <w:rPr>
          <w:rFonts w:ascii="Georgia" w:hAnsi="Georgia"/>
          <w:bCs/>
        </w:rPr>
      </w:pPr>
      <w:r w:rsidRPr="00C6107D">
        <w:rPr>
          <w:rFonts w:ascii="Georgia" w:hAnsi="Georgia"/>
          <w:bCs/>
        </w:rPr>
        <w:t>Vagy</w:t>
      </w:r>
    </w:p>
    <w:p w:rsidR="00EF7CF5" w:rsidRPr="00C6107D" w:rsidRDefault="00EF7CF5" w:rsidP="00EF7CF5">
      <w:pPr>
        <w:autoSpaceDE w:val="0"/>
        <w:autoSpaceDN w:val="0"/>
        <w:adjustRightInd w:val="0"/>
        <w:jc w:val="both"/>
        <w:rPr>
          <w:rFonts w:ascii="Georgia" w:hAnsi="Georgia"/>
          <w:bCs/>
        </w:rPr>
      </w:pPr>
    </w:p>
    <w:p w:rsidR="00EF7CF5" w:rsidRPr="00C6107D" w:rsidRDefault="00EF7CF5" w:rsidP="00EF7CF5">
      <w:pPr>
        <w:autoSpaceDE w:val="0"/>
        <w:autoSpaceDN w:val="0"/>
        <w:adjustRightInd w:val="0"/>
        <w:jc w:val="both"/>
        <w:rPr>
          <w:rFonts w:ascii="Georgia" w:hAnsi="Georgia"/>
          <w:bCs/>
        </w:rPr>
      </w:pPr>
      <w:r w:rsidRPr="00C6107D">
        <w:rPr>
          <w:rFonts w:ascii="Georgia" w:hAnsi="Georgia"/>
          <w:bCs/>
        </w:rPr>
        <w:t xml:space="preserve">Az ajánlattevőnek nincs a pénzmosásról szóló törvény 3. § r) pont </w:t>
      </w:r>
      <w:proofErr w:type="spellStart"/>
      <w:r w:rsidRPr="00C6107D">
        <w:rPr>
          <w:rFonts w:ascii="Georgia" w:hAnsi="Georgia"/>
          <w:bCs/>
        </w:rPr>
        <w:t>ra</w:t>
      </w:r>
      <w:proofErr w:type="spellEnd"/>
      <w:r w:rsidRPr="00C6107D">
        <w:rPr>
          <w:rFonts w:ascii="Georgia" w:hAnsi="Georgia"/>
          <w:bCs/>
        </w:rPr>
        <w:t>)</w:t>
      </w:r>
      <w:proofErr w:type="spellStart"/>
      <w:r w:rsidRPr="00C6107D">
        <w:rPr>
          <w:rFonts w:ascii="Georgia" w:hAnsi="Georgia"/>
          <w:bCs/>
        </w:rPr>
        <w:t>-rb</w:t>
      </w:r>
      <w:proofErr w:type="spellEnd"/>
      <w:r w:rsidRPr="00C6107D">
        <w:rPr>
          <w:rFonts w:ascii="Georgia" w:hAnsi="Georgia"/>
          <w:bCs/>
        </w:rPr>
        <w:t xml:space="preserve">) vagy </w:t>
      </w:r>
      <w:proofErr w:type="spellStart"/>
      <w:r w:rsidRPr="00C6107D">
        <w:rPr>
          <w:rFonts w:ascii="Georgia" w:hAnsi="Georgia"/>
          <w:bCs/>
        </w:rPr>
        <w:t>rc</w:t>
      </w:r>
      <w:proofErr w:type="spellEnd"/>
      <w:r w:rsidRPr="00C6107D">
        <w:rPr>
          <w:rFonts w:ascii="Georgia" w:hAnsi="Georgia"/>
          <w:bCs/>
        </w:rPr>
        <w:t>)</w:t>
      </w:r>
      <w:proofErr w:type="spellStart"/>
      <w:r w:rsidRPr="00C6107D">
        <w:rPr>
          <w:rFonts w:ascii="Georgia" w:hAnsi="Georgia"/>
          <w:bCs/>
        </w:rPr>
        <w:t>-rd</w:t>
      </w:r>
      <w:proofErr w:type="spellEnd"/>
      <w:r w:rsidRPr="00C6107D">
        <w:rPr>
          <w:rFonts w:ascii="Georgia" w:hAnsi="Georgia"/>
          <w:bCs/>
        </w:rPr>
        <w:t>) alpontja szerinti tényleges tulajdonosa</w:t>
      </w:r>
      <w:r w:rsidRPr="00C6107D">
        <w:rPr>
          <w:rStyle w:val="Lbjegyzet-hivatkozs"/>
          <w:rFonts w:ascii="Georgia" w:hAnsi="Georgia"/>
          <w:bCs/>
        </w:rPr>
        <w:footnoteReference w:id="6"/>
      </w:r>
      <w:r w:rsidRPr="00C6107D">
        <w:rPr>
          <w:rFonts w:ascii="Georgia" w:hAnsi="Georgia"/>
          <w:bCs/>
        </w:rPr>
        <w:t>.</w:t>
      </w:r>
    </w:p>
    <w:p w:rsidR="00EF7CF5" w:rsidRPr="00C6107D" w:rsidRDefault="00EF7CF5" w:rsidP="00EF7CF5">
      <w:pPr>
        <w:autoSpaceDE w:val="0"/>
        <w:autoSpaceDN w:val="0"/>
        <w:adjustRightInd w:val="0"/>
        <w:jc w:val="both"/>
        <w:rPr>
          <w:rFonts w:ascii="Georgia" w:hAnsi="Georgia"/>
        </w:rPr>
      </w:pPr>
    </w:p>
    <w:p w:rsidR="00A06D44" w:rsidRPr="00C6107D" w:rsidRDefault="00A06D44" w:rsidP="00A06D44">
      <w:pPr>
        <w:autoSpaceDE w:val="0"/>
        <w:autoSpaceDN w:val="0"/>
        <w:adjustRightInd w:val="0"/>
        <w:jc w:val="both"/>
        <w:rPr>
          <w:rFonts w:ascii="Georgia" w:hAnsi="Georgia"/>
        </w:rPr>
      </w:pPr>
      <w:r w:rsidRPr="00C6107D">
        <w:rPr>
          <w:rFonts w:ascii="Georgia" w:hAnsi="Georgia"/>
          <w:bCs/>
        </w:rPr>
        <w:t>A szerződés teljesítése során az általam képviselt vállalkozás nem vesz igénybe a Kbt. 62. § (1) bekezdés g)</w:t>
      </w:r>
      <w:proofErr w:type="spellStart"/>
      <w:r w:rsidRPr="00C6107D">
        <w:rPr>
          <w:rFonts w:ascii="Georgia" w:hAnsi="Georgia"/>
          <w:bCs/>
        </w:rPr>
        <w:t>-k</w:t>
      </w:r>
      <w:proofErr w:type="spellEnd"/>
      <w:r w:rsidRPr="00C6107D">
        <w:rPr>
          <w:rFonts w:ascii="Georgia" w:hAnsi="Georgia"/>
          <w:bCs/>
        </w:rPr>
        <w:t xml:space="preserve">) illetve m) pontjai szerinti kizáró okok hatálya alá tartozó alvállalkozót </w:t>
      </w:r>
      <w:r w:rsidRPr="00C6107D">
        <w:rPr>
          <w:rFonts w:ascii="Georgia" w:hAnsi="Georgia"/>
        </w:rPr>
        <w:t xml:space="preserve">valamint az általam képviselt vállalkozás által az alkalmasság igazolására igénybe vett más szervezet sem tartozik a </w:t>
      </w:r>
      <w:r w:rsidRPr="00C6107D">
        <w:rPr>
          <w:rFonts w:ascii="Georgia" w:hAnsi="Georgia"/>
          <w:bCs/>
        </w:rPr>
        <w:t>Kbt. 62. § (1) bekezdés g)</w:t>
      </w:r>
      <w:proofErr w:type="spellStart"/>
      <w:r w:rsidRPr="00C6107D">
        <w:rPr>
          <w:rFonts w:ascii="Georgia" w:hAnsi="Georgia"/>
          <w:bCs/>
        </w:rPr>
        <w:t>-k</w:t>
      </w:r>
      <w:proofErr w:type="spellEnd"/>
      <w:r w:rsidRPr="00C6107D">
        <w:rPr>
          <w:rFonts w:ascii="Georgia" w:hAnsi="Georgia"/>
          <w:bCs/>
        </w:rPr>
        <w:t>) illetve m) pontjai</w:t>
      </w:r>
      <w:r w:rsidRPr="00C6107D">
        <w:rPr>
          <w:rFonts w:ascii="Georgia" w:hAnsi="Georgia"/>
        </w:rPr>
        <w:t xml:space="preserve"> szerinti kizáró okok hatálya alá.</w:t>
      </w:r>
    </w:p>
    <w:p w:rsidR="00EF7CF5" w:rsidRPr="00C6107D" w:rsidRDefault="00EF7CF5" w:rsidP="00EF7CF5">
      <w:pPr>
        <w:autoSpaceDE w:val="0"/>
        <w:autoSpaceDN w:val="0"/>
        <w:adjustRightInd w:val="0"/>
        <w:jc w:val="both"/>
        <w:rPr>
          <w:rFonts w:ascii="Georgia" w:hAnsi="Georgia"/>
        </w:rPr>
      </w:pPr>
    </w:p>
    <w:p w:rsidR="00EF7CF5" w:rsidRPr="00C6107D" w:rsidRDefault="00EF7CF5" w:rsidP="00EF7CF5">
      <w:pPr>
        <w:rPr>
          <w:rFonts w:ascii="Georgia" w:hAnsi="Georgia"/>
          <w:bCs/>
        </w:rPr>
      </w:pPr>
      <w:r w:rsidRPr="00C6107D">
        <w:rPr>
          <w:rFonts w:ascii="Georgia" w:hAnsi="Georgia"/>
          <w:bCs/>
        </w:rPr>
        <w:t>Kelt</w:t>
      </w:r>
      <w:proofErr w:type="gramStart"/>
      <w:r w:rsidRPr="00C6107D">
        <w:rPr>
          <w:rFonts w:ascii="Georgia" w:hAnsi="Georgia"/>
          <w:bCs/>
        </w:rPr>
        <w:t>: …</w:t>
      </w:r>
      <w:proofErr w:type="gramEnd"/>
      <w:r w:rsidRPr="00C6107D">
        <w:rPr>
          <w:rFonts w:ascii="Georgia" w:hAnsi="Georgia"/>
          <w:bCs/>
        </w:rPr>
        <w:t>…………………. 201. ……………….</w:t>
      </w:r>
    </w:p>
    <w:p w:rsidR="00EF7CF5" w:rsidRPr="00C6107D" w:rsidRDefault="00EF7CF5" w:rsidP="00EF7CF5">
      <w:pPr>
        <w:rPr>
          <w:rFonts w:ascii="Georgia" w:hAnsi="Georgia"/>
          <w:bCs/>
        </w:rPr>
      </w:pPr>
    </w:p>
    <w:p w:rsidR="00EF7CF5" w:rsidRPr="00C6107D" w:rsidRDefault="00EF7CF5" w:rsidP="00EF7CF5">
      <w:pPr>
        <w:tabs>
          <w:tab w:val="left" w:pos="567"/>
        </w:tabs>
        <w:ind w:left="5664"/>
        <w:jc w:val="center"/>
        <w:rPr>
          <w:rFonts w:ascii="Georgia" w:hAnsi="Georgia"/>
          <w:bCs/>
        </w:rPr>
      </w:pPr>
      <w:r w:rsidRPr="00C6107D">
        <w:rPr>
          <w:rFonts w:ascii="Georgia" w:hAnsi="Georgia"/>
          <w:bCs/>
        </w:rPr>
        <w:t>……………………………</w:t>
      </w:r>
    </w:p>
    <w:p w:rsidR="00EF7CF5" w:rsidRPr="00C6107D" w:rsidRDefault="00EF7CF5" w:rsidP="00EF7CF5">
      <w:pPr>
        <w:tabs>
          <w:tab w:val="left" w:pos="567"/>
        </w:tabs>
        <w:ind w:left="5664"/>
        <w:jc w:val="center"/>
        <w:rPr>
          <w:rFonts w:ascii="Georgia" w:hAnsi="Georgia"/>
          <w:highlight w:val="yellow"/>
        </w:rPr>
      </w:pPr>
      <w:proofErr w:type="gramStart"/>
      <w:r w:rsidRPr="00C6107D">
        <w:rPr>
          <w:rFonts w:ascii="Georgia" w:hAnsi="Georgia"/>
          <w:bCs/>
        </w:rPr>
        <w:t>cégszerű</w:t>
      </w:r>
      <w:proofErr w:type="gramEnd"/>
      <w:r w:rsidRPr="00C6107D">
        <w:rPr>
          <w:rFonts w:ascii="Georgia" w:hAnsi="Georgia"/>
          <w:bCs/>
        </w:rPr>
        <w:t xml:space="preserve"> aláírás</w:t>
      </w:r>
      <w:r w:rsidRPr="00C6107D">
        <w:rPr>
          <w:rFonts w:ascii="Georgia" w:hAnsi="Georgia"/>
          <w:highlight w:val="yellow"/>
        </w:rPr>
        <w:br w:type="page"/>
      </w:r>
    </w:p>
    <w:p w:rsidR="006D0E69" w:rsidRPr="00C6107D" w:rsidRDefault="00B42715" w:rsidP="00827649">
      <w:pPr>
        <w:keepNext/>
        <w:spacing w:before="240" w:after="60"/>
        <w:jc w:val="center"/>
        <w:outlineLvl w:val="1"/>
        <w:rPr>
          <w:rFonts w:ascii="Georgia" w:hAnsi="Georgia"/>
          <w:b/>
          <w:bCs/>
          <w:iCs/>
        </w:rPr>
      </w:pPr>
      <w:bookmarkStart w:id="101" w:name="_Toc469409213"/>
      <w:bookmarkStart w:id="102" w:name="_Toc447271771"/>
      <w:bookmarkStart w:id="103" w:name="_Toc451434257"/>
      <w:bookmarkStart w:id="104" w:name="_Toc455498681"/>
      <w:r w:rsidRPr="00C6107D">
        <w:rPr>
          <w:rFonts w:ascii="Georgia" w:hAnsi="Georgia"/>
          <w:b/>
          <w:bCs/>
          <w:iCs/>
        </w:rPr>
        <w:lastRenderedPageBreak/>
        <w:t>3.</w:t>
      </w:r>
      <w:r w:rsidR="0044192A" w:rsidRPr="00C6107D">
        <w:rPr>
          <w:rFonts w:ascii="Georgia" w:hAnsi="Georgia"/>
          <w:b/>
          <w:bCs/>
          <w:iCs/>
        </w:rPr>
        <w:t>3</w:t>
      </w:r>
      <w:r w:rsidRPr="00C6107D">
        <w:rPr>
          <w:rFonts w:ascii="Georgia" w:hAnsi="Georgia"/>
          <w:b/>
          <w:bCs/>
          <w:iCs/>
        </w:rPr>
        <w:t>.</w:t>
      </w:r>
      <w:r w:rsidR="0044192A" w:rsidRPr="00C6107D">
        <w:rPr>
          <w:rFonts w:ascii="Georgia" w:hAnsi="Georgia"/>
          <w:b/>
          <w:bCs/>
          <w:iCs/>
        </w:rPr>
        <w:tab/>
      </w:r>
      <w:r w:rsidR="006D0E69" w:rsidRPr="00C6107D">
        <w:rPr>
          <w:rFonts w:ascii="Georgia" w:hAnsi="Georgia"/>
          <w:b/>
          <w:bCs/>
          <w:iCs/>
        </w:rPr>
        <w:t>Nyilatkozat a Kbt. 66. § (2) bekezdése alapján</w:t>
      </w:r>
      <w:bookmarkEnd w:id="101"/>
    </w:p>
    <w:p w:rsidR="006D0E69" w:rsidRPr="00C6107D" w:rsidRDefault="006D0E69" w:rsidP="006D0E69">
      <w:pPr>
        <w:jc w:val="both"/>
        <w:rPr>
          <w:rFonts w:ascii="Georgia" w:hAnsi="Georgia"/>
        </w:rPr>
      </w:pPr>
    </w:p>
    <w:p w:rsidR="0044192A" w:rsidRPr="00C6107D" w:rsidRDefault="0044192A" w:rsidP="006D0E69">
      <w:pPr>
        <w:jc w:val="both"/>
        <w:rPr>
          <w:rFonts w:ascii="Georgia" w:hAnsi="Georgia"/>
        </w:rPr>
      </w:pPr>
    </w:p>
    <w:p w:rsidR="006D0E69" w:rsidRPr="00C6107D" w:rsidRDefault="006D0E69" w:rsidP="006D0E69">
      <w:pPr>
        <w:rPr>
          <w:rFonts w:ascii="Georgia" w:hAnsi="Georgia"/>
        </w:rPr>
      </w:pPr>
      <w:proofErr w:type="gramStart"/>
      <w:r w:rsidRPr="00C6107D">
        <w:rPr>
          <w:rFonts w:ascii="Georgia" w:hAnsi="Georgia"/>
        </w:rPr>
        <w:t>Alulírott …</w:t>
      </w:r>
      <w:proofErr w:type="gramEnd"/>
      <w:r w:rsidRPr="00C6107D">
        <w:rPr>
          <w:rFonts w:ascii="Georgia" w:hAnsi="Georgia"/>
        </w:rPr>
        <w:t xml:space="preserve">………………………………………………….., mint a(z) ……………………………………… cégjegyzésre jogosult képviselője felelősségem tudatában </w:t>
      </w:r>
    </w:p>
    <w:p w:rsidR="006D0E69" w:rsidRPr="00C6107D" w:rsidRDefault="006D0E69" w:rsidP="006D0E69">
      <w:pPr>
        <w:rPr>
          <w:rFonts w:ascii="Georgia" w:hAnsi="Georgia"/>
        </w:rPr>
      </w:pPr>
    </w:p>
    <w:p w:rsidR="006D0E69" w:rsidRPr="00C6107D" w:rsidRDefault="006D0E69" w:rsidP="006D0E69">
      <w:pPr>
        <w:rPr>
          <w:rFonts w:ascii="Georgia" w:hAnsi="Georgia"/>
        </w:rPr>
      </w:pPr>
    </w:p>
    <w:p w:rsidR="006D0E69" w:rsidRPr="00C6107D" w:rsidRDefault="006D0E69" w:rsidP="006D0E69">
      <w:pPr>
        <w:jc w:val="center"/>
        <w:rPr>
          <w:rFonts w:ascii="Georgia" w:hAnsi="Georgia"/>
        </w:rPr>
      </w:pPr>
      <w:proofErr w:type="gramStart"/>
      <w:r w:rsidRPr="00C6107D">
        <w:rPr>
          <w:rFonts w:ascii="Georgia" w:hAnsi="Georgia"/>
          <w:spacing w:val="60"/>
        </w:rPr>
        <w:t>kijelentem</w:t>
      </w:r>
      <w:proofErr w:type="gramEnd"/>
      <w:r w:rsidRPr="00C6107D">
        <w:rPr>
          <w:rFonts w:ascii="Georgia" w:hAnsi="Georgia"/>
        </w:rPr>
        <w:t>,</w:t>
      </w:r>
    </w:p>
    <w:p w:rsidR="006D0E69" w:rsidRPr="00C6107D" w:rsidRDefault="006D0E69" w:rsidP="006D0E69">
      <w:pPr>
        <w:rPr>
          <w:rFonts w:ascii="Georgia" w:hAnsi="Georgia"/>
        </w:rPr>
      </w:pPr>
    </w:p>
    <w:p w:rsidR="006D0E69" w:rsidRPr="00C6107D" w:rsidRDefault="006D0E69" w:rsidP="006D0E69">
      <w:pPr>
        <w:ind w:right="57"/>
        <w:rPr>
          <w:rFonts w:ascii="Georgia" w:hAnsi="Georgia"/>
        </w:rPr>
      </w:pPr>
    </w:p>
    <w:p w:rsidR="00F721E1" w:rsidRPr="00C6107D" w:rsidRDefault="006D0E69" w:rsidP="00F721E1">
      <w:pPr>
        <w:jc w:val="both"/>
        <w:rPr>
          <w:rFonts w:ascii="Georgia" w:hAnsi="Georgia"/>
          <w:color w:val="000000"/>
        </w:rPr>
      </w:pPr>
      <w:proofErr w:type="gramStart"/>
      <w:r w:rsidRPr="00C6107D">
        <w:rPr>
          <w:rFonts w:ascii="Georgia" w:hAnsi="Georgia"/>
        </w:rPr>
        <w:t>hogy</w:t>
      </w:r>
      <w:proofErr w:type="gramEnd"/>
      <w:r w:rsidRPr="00C6107D">
        <w:rPr>
          <w:rFonts w:ascii="Georgia" w:hAnsi="Georgia"/>
        </w:rPr>
        <w:t xml:space="preserve"> </w:t>
      </w:r>
      <w:r w:rsidR="00A06D44" w:rsidRPr="00C6107D">
        <w:rPr>
          <w:rFonts w:ascii="Georgia" w:hAnsi="Georgia"/>
        </w:rPr>
        <w:t xml:space="preserve">a </w:t>
      </w:r>
      <w:r w:rsidR="00A06D44" w:rsidRPr="00C6107D">
        <w:rPr>
          <w:rFonts w:ascii="Georgia" w:hAnsi="Georgia"/>
          <w:b/>
        </w:rPr>
        <w:t xml:space="preserve">„SAUTER épületautomatika rendszerek karbantartása és javítása (667/2016)” </w:t>
      </w:r>
      <w:r w:rsidRPr="00C6107D">
        <w:rPr>
          <w:rFonts w:ascii="Georgia" w:hAnsi="Georgia"/>
        </w:rPr>
        <w:t xml:space="preserve">tárgyú közbeszerzési eljárás ajánlattételi felhívásában és a </w:t>
      </w:r>
      <w:r w:rsidR="00F721E1" w:rsidRPr="00C6107D">
        <w:rPr>
          <w:rFonts w:ascii="Georgia" w:hAnsi="Georgia"/>
        </w:rPr>
        <w:t xml:space="preserve">hozzá tartozó közbeszerzési dokumentumokban </w:t>
      </w:r>
      <w:r w:rsidRPr="00C6107D">
        <w:rPr>
          <w:rFonts w:ascii="Georgia" w:hAnsi="Georgia"/>
        </w:rPr>
        <w:t>meghatározott feltételeket megismertem és elfogadom, az általam képviselt vállalkozás kész a szerződés megkötésére és teljesítésére a felolvasólapon meghatározott összegű</w:t>
      </w:r>
      <w:r w:rsidR="00F721E1" w:rsidRPr="00C6107D">
        <w:rPr>
          <w:rFonts w:ascii="Georgia" w:hAnsi="Georgia"/>
        </w:rPr>
        <w:t xml:space="preserve"> vállalkozási díj </w:t>
      </w:r>
      <w:r w:rsidRPr="00C6107D">
        <w:rPr>
          <w:rFonts w:ascii="Georgia" w:hAnsi="Georgia"/>
        </w:rPr>
        <w:t>fejében</w:t>
      </w:r>
      <w:r w:rsidR="00F721E1" w:rsidRPr="00C6107D">
        <w:rPr>
          <w:rFonts w:ascii="Georgia" w:hAnsi="Georgia"/>
        </w:rPr>
        <w:t>.</w:t>
      </w:r>
    </w:p>
    <w:p w:rsidR="006D0E69" w:rsidRPr="00C6107D" w:rsidRDefault="006D0E69" w:rsidP="006D0E69">
      <w:pPr>
        <w:ind w:right="57"/>
        <w:rPr>
          <w:rFonts w:ascii="Georgia" w:hAnsi="Georgia"/>
          <w:color w:val="000000"/>
        </w:rPr>
      </w:pPr>
    </w:p>
    <w:p w:rsidR="00F721E1" w:rsidRPr="00C6107D" w:rsidRDefault="00F721E1" w:rsidP="006D0E69">
      <w:pPr>
        <w:ind w:right="57"/>
        <w:rPr>
          <w:rFonts w:ascii="Georgia" w:hAnsi="Georgia"/>
          <w:color w:val="000000"/>
        </w:rPr>
      </w:pPr>
    </w:p>
    <w:p w:rsidR="006D0E69" w:rsidRPr="00C6107D" w:rsidRDefault="006D0E69" w:rsidP="006D0E69">
      <w:pPr>
        <w:rPr>
          <w:rFonts w:ascii="Georgia" w:hAnsi="Georgia"/>
        </w:rPr>
      </w:pPr>
    </w:p>
    <w:p w:rsidR="006D0E69" w:rsidRPr="00C6107D" w:rsidRDefault="006D0E69" w:rsidP="006D0E69">
      <w:pPr>
        <w:rPr>
          <w:rFonts w:ascii="Georgia" w:hAnsi="Georgia"/>
        </w:rPr>
      </w:pPr>
    </w:p>
    <w:p w:rsidR="006D0E69" w:rsidRPr="00C6107D" w:rsidRDefault="006D0E69" w:rsidP="006D0E69">
      <w:pPr>
        <w:rPr>
          <w:rFonts w:ascii="Georgia" w:hAnsi="Georgia"/>
        </w:rPr>
      </w:pPr>
      <w:r w:rsidRPr="00C6107D">
        <w:rPr>
          <w:rFonts w:ascii="Georgia" w:hAnsi="Georgia"/>
        </w:rPr>
        <w:t>Kelt</w:t>
      </w:r>
      <w:proofErr w:type="gramStart"/>
      <w:r w:rsidRPr="00C6107D">
        <w:rPr>
          <w:rFonts w:ascii="Georgia" w:hAnsi="Georgia"/>
        </w:rPr>
        <w:t>: …</w:t>
      </w:r>
      <w:proofErr w:type="gramEnd"/>
      <w:r w:rsidRPr="00C6107D">
        <w:rPr>
          <w:rFonts w:ascii="Georgia" w:hAnsi="Georgia"/>
        </w:rPr>
        <w:t>……………………, 201. ……………………</w:t>
      </w:r>
    </w:p>
    <w:p w:rsidR="006D0E69" w:rsidRPr="00C6107D" w:rsidRDefault="006D0E69" w:rsidP="006D0E69">
      <w:pPr>
        <w:rPr>
          <w:rFonts w:ascii="Georgia" w:hAnsi="Georgia"/>
        </w:rPr>
      </w:pPr>
    </w:p>
    <w:p w:rsidR="006D0E69" w:rsidRPr="00C6107D" w:rsidRDefault="006D0E69" w:rsidP="006D0E69">
      <w:pPr>
        <w:rPr>
          <w:rFonts w:ascii="Georgia" w:hAnsi="Georgia"/>
        </w:rPr>
      </w:pPr>
    </w:p>
    <w:p w:rsidR="006D0E69" w:rsidRPr="00C6107D" w:rsidRDefault="006D0E69" w:rsidP="006D0E69">
      <w:pPr>
        <w:rPr>
          <w:rFonts w:ascii="Georgia" w:hAnsi="Georgia"/>
        </w:rPr>
      </w:pPr>
    </w:p>
    <w:p w:rsidR="006D0E69" w:rsidRPr="00C6107D" w:rsidRDefault="006D0E69" w:rsidP="006D0E69">
      <w:pPr>
        <w:ind w:left="4956"/>
        <w:jc w:val="center"/>
        <w:rPr>
          <w:rFonts w:ascii="Georgia" w:hAnsi="Georgia"/>
        </w:rPr>
      </w:pPr>
      <w:r w:rsidRPr="00C6107D">
        <w:rPr>
          <w:rFonts w:ascii="Georgia" w:hAnsi="Georgia"/>
        </w:rPr>
        <w:t>…………………………….</w:t>
      </w:r>
    </w:p>
    <w:p w:rsidR="006D0E69" w:rsidRPr="00C6107D" w:rsidRDefault="006D0E69" w:rsidP="006D0E69">
      <w:pPr>
        <w:ind w:left="4956"/>
        <w:jc w:val="center"/>
        <w:rPr>
          <w:rFonts w:ascii="Georgia" w:hAnsi="Georgia"/>
        </w:rPr>
      </w:pPr>
      <w:proofErr w:type="gramStart"/>
      <w:r w:rsidRPr="00C6107D">
        <w:rPr>
          <w:rFonts w:ascii="Georgia" w:hAnsi="Georgia"/>
        </w:rPr>
        <w:t>cégszerű</w:t>
      </w:r>
      <w:proofErr w:type="gramEnd"/>
      <w:r w:rsidRPr="00C6107D">
        <w:rPr>
          <w:rFonts w:ascii="Georgia" w:hAnsi="Georgia"/>
        </w:rPr>
        <w:t xml:space="preserve"> aláírás</w:t>
      </w:r>
    </w:p>
    <w:p w:rsidR="006D0E69" w:rsidRPr="00C6107D" w:rsidRDefault="006D0E69" w:rsidP="006D0E69">
      <w:pPr>
        <w:ind w:left="4956"/>
        <w:jc w:val="center"/>
        <w:rPr>
          <w:rFonts w:ascii="Georgia" w:hAnsi="Georgia"/>
          <w:highlight w:val="yellow"/>
        </w:rPr>
      </w:pPr>
    </w:p>
    <w:p w:rsidR="006D0E69" w:rsidRPr="00C6107D" w:rsidRDefault="006D0E69" w:rsidP="006D0E69">
      <w:pPr>
        <w:spacing w:after="120"/>
        <w:rPr>
          <w:rFonts w:ascii="Georgia" w:hAnsi="Georgia"/>
          <w:bCs/>
          <w:iCs/>
          <w:color w:val="000000"/>
          <w:highlight w:val="yellow"/>
        </w:rPr>
      </w:pPr>
    </w:p>
    <w:p w:rsidR="0044192A" w:rsidRPr="00C6107D" w:rsidRDefault="0044192A">
      <w:pPr>
        <w:spacing w:after="160" w:line="259" w:lineRule="auto"/>
        <w:rPr>
          <w:rFonts w:ascii="Georgia" w:hAnsi="Georgia"/>
          <w:highlight w:val="yellow"/>
        </w:rPr>
      </w:pPr>
      <w:r w:rsidRPr="00C6107D">
        <w:rPr>
          <w:rFonts w:ascii="Georgia" w:hAnsi="Georgia"/>
          <w:highlight w:val="yellow"/>
        </w:rPr>
        <w:br w:type="page"/>
      </w:r>
    </w:p>
    <w:p w:rsidR="00363B34" w:rsidRPr="00C6107D" w:rsidRDefault="00363B34" w:rsidP="00363B34">
      <w:pPr>
        <w:keepNext/>
        <w:spacing w:before="240" w:after="60"/>
        <w:jc w:val="center"/>
        <w:outlineLvl w:val="1"/>
        <w:rPr>
          <w:rFonts w:ascii="Georgia" w:hAnsi="Georgia"/>
          <w:b/>
          <w:bCs/>
          <w:iCs/>
        </w:rPr>
      </w:pPr>
      <w:bookmarkStart w:id="105" w:name="_Toc469409214"/>
      <w:bookmarkEnd w:id="102"/>
      <w:bookmarkEnd w:id="103"/>
      <w:bookmarkEnd w:id="104"/>
      <w:r w:rsidRPr="00C6107D">
        <w:rPr>
          <w:rFonts w:ascii="Georgia" w:hAnsi="Georgia"/>
          <w:b/>
          <w:bCs/>
          <w:iCs/>
        </w:rPr>
        <w:lastRenderedPageBreak/>
        <w:t>3.</w:t>
      </w:r>
      <w:r w:rsidR="00A06D44" w:rsidRPr="00C6107D">
        <w:rPr>
          <w:rFonts w:ascii="Georgia" w:hAnsi="Georgia"/>
          <w:b/>
          <w:bCs/>
          <w:iCs/>
        </w:rPr>
        <w:t>4</w:t>
      </w:r>
      <w:r w:rsidRPr="00C6107D">
        <w:rPr>
          <w:rFonts w:ascii="Georgia" w:hAnsi="Georgia"/>
          <w:b/>
          <w:bCs/>
          <w:iCs/>
        </w:rPr>
        <w:t>.</w:t>
      </w:r>
      <w:r w:rsidRPr="00C6107D">
        <w:rPr>
          <w:rFonts w:ascii="Georgia" w:hAnsi="Georgia"/>
          <w:b/>
          <w:bCs/>
          <w:iCs/>
        </w:rPr>
        <w:tab/>
        <w:t>Szerződéses adatlap</w:t>
      </w:r>
      <w:bookmarkEnd w:id="105"/>
    </w:p>
    <w:p w:rsidR="00363B34" w:rsidRPr="00C6107D" w:rsidRDefault="00363B34" w:rsidP="000B6317">
      <w:pPr>
        <w:spacing w:line="276" w:lineRule="auto"/>
        <w:jc w:val="both"/>
        <w:rPr>
          <w:rFonts w:ascii="Georgia" w:eastAsia="Calibri" w:hAnsi="Georgia"/>
          <w:lang w:eastAsia="en-US"/>
        </w:rPr>
      </w:pPr>
    </w:p>
    <w:p w:rsidR="00A638AB" w:rsidRPr="00C6107D" w:rsidRDefault="00363B34" w:rsidP="00A638AB">
      <w:pPr>
        <w:tabs>
          <w:tab w:val="left" w:pos="567"/>
        </w:tabs>
        <w:jc w:val="both"/>
        <w:rPr>
          <w:rFonts w:ascii="Georgia" w:hAnsi="Georgia"/>
        </w:rPr>
      </w:pPr>
      <w:r w:rsidRPr="00C6107D">
        <w:rPr>
          <w:rFonts w:ascii="Georgia" w:hAnsi="Georgia"/>
        </w:rPr>
        <w:t xml:space="preserve">Alulírott………………….., mint a …………………….(ajánlattevő) cégjegyzésre jogosult képviselője a </w:t>
      </w:r>
      <w:r w:rsidR="00A06D44" w:rsidRPr="00C6107D">
        <w:rPr>
          <w:rFonts w:ascii="Georgia" w:hAnsi="Georgia"/>
          <w:b/>
        </w:rPr>
        <w:t xml:space="preserve">„SAUTER épületautomatika rendszerek karbantartása és javítása (667/2016)” </w:t>
      </w:r>
      <w:r w:rsidRPr="00C6107D">
        <w:rPr>
          <w:rFonts w:ascii="Georgia" w:hAnsi="Georgia"/>
        </w:rPr>
        <w:t xml:space="preserve">tárgyú közbeszerzési szerződésben az általam képviselt vállalkozás nyertessége </w:t>
      </w:r>
      <w:proofErr w:type="gramStart"/>
      <w:r w:rsidRPr="00C6107D">
        <w:rPr>
          <w:rFonts w:ascii="Georgia" w:hAnsi="Georgia"/>
        </w:rPr>
        <w:t>esetén</w:t>
      </w:r>
      <w:proofErr w:type="gramEnd"/>
      <w:r w:rsidRPr="00C6107D">
        <w:rPr>
          <w:rFonts w:ascii="Georgia" w:hAnsi="Georgia"/>
        </w:rPr>
        <w:t xml:space="preserve"> a felolvasólapon és az ajánlatban csatolt nyilatkozatokon szereplő adatokon túlmenően a követk</w:t>
      </w:r>
      <w:r w:rsidR="00A638AB" w:rsidRPr="00C6107D">
        <w:rPr>
          <w:rFonts w:ascii="Georgia" w:hAnsi="Georgia"/>
        </w:rPr>
        <w:t>ező adatok feltüntetését kérem:</w:t>
      </w:r>
    </w:p>
    <w:p w:rsidR="00A638AB" w:rsidRPr="00C6107D" w:rsidRDefault="00A638AB" w:rsidP="00A638AB">
      <w:pPr>
        <w:tabs>
          <w:tab w:val="left" w:pos="567"/>
        </w:tabs>
        <w:jc w:val="both"/>
        <w:rPr>
          <w:rFonts w:ascii="Georgia" w:hAnsi="Georgia"/>
        </w:rPr>
      </w:pPr>
    </w:p>
    <w:p w:rsidR="00266F32" w:rsidRPr="00C6107D" w:rsidRDefault="00266F32" w:rsidP="00266F32">
      <w:pPr>
        <w:tabs>
          <w:tab w:val="left" w:pos="851"/>
        </w:tabs>
        <w:ind w:left="851" w:hanging="851"/>
        <w:jc w:val="both"/>
        <w:rPr>
          <w:rFonts w:ascii="Georgia" w:hAnsi="Georgia"/>
        </w:rPr>
      </w:pPr>
      <w:r w:rsidRPr="00C6107D">
        <w:rPr>
          <w:rFonts w:ascii="Georgia" w:hAnsi="Georgia"/>
        </w:rPr>
        <w:t>A felek nyilatkozattételre és intézkedésre jogosult képviselői:</w:t>
      </w:r>
    </w:p>
    <w:p w:rsidR="00266F32" w:rsidRPr="00C6107D" w:rsidRDefault="00266F32" w:rsidP="00266F32">
      <w:pPr>
        <w:pStyle w:val="Listaszerbekezds"/>
        <w:ind w:left="0"/>
        <w:rPr>
          <w:rFonts w:ascii="Georgia" w:hAnsi="Georgia"/>
        </w:rPr>
      </w:pPr>
    </w:p>
    <w:p w:rsidR="00A06D44" w:rsidRPr="00C6107D" w:rsidRDefault="00A06D44" w:rsidP="00A06D44">
      <w:pPr>
        <w:tabs>
          <w:tab w:val="left" w:pos="993"/>
          <w:tab w:val="left" w:leader="dot" w:pos="9356"/>
        </w:tabs>
        <w:spacing w:before="120"/>
        <w:outlineLvl w:val="0"/>
        <w:rPr>
          <w:rFonts w:ascii="Georgia" w:hAnsi="Georgia"/>
        </w:rPr>
      </w:pPr>
      <w:bookmarkStart w:id="106" w:name="_Toc463600037"/>
      <w:bookmarkStart w:id="107" w:name="_Toc469409215"/>
      <w:r w:rsidRPr="00C6107D">
        <w:rPr>
          <w:rFonts w:ascii="Georgia" w:hAnsi="Georgia"/>
        </w:rPr>
        <w:t>A Vállalkozó részéről:</w:t>
      </w:r>
      <w:bookmarkEnd w:id="106"/>
      <w:bookmarkEnd w:id="107"/>
    </w:p>
    <w:p w:rsidR="00A06D44" w:rsidRPr="00C6107D" w:rsidRDefault="00A06D44" w:rsidP="00A06D44">
      <w:pPr>
        <w:tabs>
          <w:tab w:val="left" w:pos="993"/>
          <w:tab w:val="left" w:leader="dot" w:pos="9356"/>
        </w:tabs>
        <w:spacing w:before="120"/>
        <w:outlineLvl w:val="0"/>
        <w:rPr>
          <w:rFonts w:ascii="Georgia" w:hAnsi="Georgia"/>
        </w:rPr>
      </w:pPr>
      <w:bookmarkStart w:id="108" w:name="_Toc463600038"/>
      <w:bookmarkStart w:id="109" w:name="_Toc469409216"/>
      <w:r w:rsidRPr="00C6107D">
        <w:rPr>
          <w:rFonts w:ascii="Georgia" w:hAnsi="Georgia"/>
        </w:rPr>
        <w:t>Név</w:t>
      </w:r>
      <w:proofErr w:type="gramStart"/>
      <w:r w:rsidRPr="00C6107D">
        <w:rPr>
          <w:rFonts w:ascii="Georgia" w:hAnsi="Georgia"/>
        </w:rPr>
        <w:t>:……………………………………………</w:t>
      </w:r>
      <w:bookmarkEnd w:id="108"/>
      <w:bookmarkEnd w:id="109"/>
      <w:proofErr w:type="gramEnd"/>
    </w:p>
    <w:p w:rsidR="00A06D44" w:rsidRPr="00C6107D" w:rsidRDefault="00A06D44" w:rsidP="00A06D44">
      <w:pPr>
        <w:tabs>
          <w:tab w:val="left" w:pos="851"/>
          <w:tab w:val="left" w:leader="dot" w:pos="9356"/>
        </w:tabs>
        <w:spacing w:before="120"/>
        <w:outlineLvl w:val="0"/>
        <w:rPr>
          <w:rFonts w:ascii="Georgia" w:hAnsi="Georgia"/>
        </w:rPr>
      </w:pPr>
      <w:bookmarkStart w:id="110" w:name="_Toc463600039"/>
      <w:bookmarkStart w:id="111" w:name="_Toc469409217"/>
      <w:proofErr w:type="gramStart"/>
      <w:r w:rsidRPr="00C6107D">
        <w:rPr>
          <w:rFonts w:ascii="Georgia" w:hAnsi="Georgia"/>
        </w:rPr>
        <w:t>tel</w:t>
      </w:r>
      <w:proofErr w:type="gramEnd"/>
      <w:r w:rsidRPr="00C6107D">
        <w:rPr>
          <w:rFonts w:ascii="Georgia" w:hAnsi="Georgia"/>
        </w:rPr>
        <w:t>……………………….</w:t>
      </w:r>
      <w:bookmarkEnd w:id="110"/>
      <w:bookmarkEnd w:id="111"/>
    </w:p>
    <w:p w:rsidR="00A06D44" w:rsidRPr="00C6107D" w:rsidRDefault="00A06D44" w:rsidP="00A06D44">
      <w:pPr>
        <w:tabs>
          <w:tab w:val="left" w:pos="851"/>
          <w:tab w:val="left" w:leader="dot" w:pos="9356"/>
        </w:tabs>
        <w:spacing w:before="120"/>
        <w:outlineLvl w:val="0"/>
        <w:rPr>
          <w:rFonts w:ascii="Georgia" w:hAnsi="Georgia"/>
        </w:rPr>
      </w:pPr>
      <w:bookmarkStart w:id="112" w:name="_Toc463600040"/>
      <w:bookmarkStart w:id="113" w:name="_Toc469409218"/>
      <w:proofErr w:type="gramStart"/>
      <w:r w:rsidRPr="00C6107D">
        <w:rPr>
          <w:rFonts w:ascii="Georgia" w:hAnsi="Georgia"/>
        </w:rPr>
        <w:t>fax</w:t>
      </w:r>
      <w:proofErr w:type="gramEnd"/>
      <w:r w:rsidRPr="00C6107D">
        <w:rPr>
          <w:rFonts w:ascii="Georgia" w:hAnsi="Georgia"/>
        </w:rPr>
        <w:t>:…………………………</w:t>
      </w:r>
      <w:bookmarkEnd w:id="112"/>
      <w:bookmarkEnd w:id="113"/>
    </w:p>
    <w:p w:rsidR="00A06D44" w:rsidRPr="00C6107D" w:rsidRDefault="00A06D44" w:rsidP="00A06D44">
      <w:pPr>
        <w:tabs>
          <w:tab w:val="left" w:pos="851"/>
          <w:tab w:val="left" w:leader="dot" w:pos="9356"/>
        </w:tabs>
        <w:spacing w:before="120"/>
        <w:outlineLvl w:val="0"/>
        <w:rPr>
          <w:rFonts w:ascii="Georgia" w:hAnsi="Georgia"/>
        </w:rPr>
      </w:pPr>
      <w:bookmarkStart w:id="114" w:name="_Toc463600041"/>
      <w:bookmarkStart w:id="115" w:name="_Toc469409219"/>
      <w:proofErr w:type="gramStart"/>
      <w:r w:rsidRPr="00C6107D">
        <w:rPr>
          <w:rFonts w:ascii="Georgia" w:hAnsi="Georgia"/>
        </w:rPr>
        <w:t>e-mail</w:t>
      </w:r>
      <w:proofErr w:type="gramEnd"/>
      <w:r w:rsidRPr="00C6107D">
        <w:rPr>
          <w:rFonts w:ascii="Georgia" w:hAnsi="Georgia"/>
        </w:rPr>
        <w:t>:………………………</w:t>
      </w:r>
      <w:bookmarkEnd w:id="114"/>
      <w:bookmarkEnd w:id="115"/>
    </w:p>
    <w:p w:rsidR="00266F32" w:rsidRPr="00C6107D" w:rsidRDefault="00266F32" w:rsidP="00266F32">
      <w:pPr>
        <w:pStyle w:val="Listaszerbekezds"/>
        <w:ind w:left="1276"/>
        <w:rPr>
          <w:rFonts w:ascii="Georgia" w:hAnsi="Georgia"/>
        </w:rPr>
      </w:pPr>
    </w:p>
    <w:p w:rsidR="00266F32" w:rsidRPr="00C6107D" w:rsidRDefault="00266F32" w:rsidP="000B6317">
      <w:pPr>
        <w:spacing w:line="276" w:lineRule="auto"/>
        <w:jc w:val="both"/>
        <w:rPr>
          <w:rFonts w:ascii="Georgia" w:eastAsia="Calibri" w:hAnsi="Georgia"/>
          <w:lang w:eastAsia="en-US"/>
        </w:rPr>
      </w:pPr>
    </w:p>
    <w:p w:rsidR="00363B34" w:rsidRPr="00C6107D" w:rsidRDefault="00363B34" w:rsidP="00363B34">
      <w:pPr>
        <w:spacing w:line="276" w:lineRule="auto"/>
        <w:jc w:val="both"/>
        <w:rPr>
          <w:rFonts w:ascii="Georgia" w:eastAsia="Calibri" w:hAnsi="Georgia"/>
          <w:lang w:eastAsia="en-US"/>
        </w:rPr>
      </w:pPr>
    </w:p>
    <w:p w:rsidR="00363B34" w:rsidRPr="00C6107D" w:rsidRDefault="00363B34" w:rsidP="00363B34">
      <w:pPr>
        <w:spacing w:line="276" w:lineRule="auto"/>
        <w:jc w:val="both"/>
        <w:rPr>
          <w:rFonts w:ascii="Georgia" w:eastAsia="Calibri" w:hAnsi="Georgia"/>
          <w:lang w:eastAsia="en-US"/>
        </w:rPr>
      </w:pPr>
      <w:r w:rsidRPr="00C6107D">
        <w:rPr>
          <w:rFonts w:ascii="Georgia" w:eastAsia="Calibri" w:hAnsi="Georgia"/>
          <w:lang w:eastAsia="en-US"/>
        </w:rPr>
        <w:t>Kelt</w:t>
      </w:r>
      <w:proofErr w:type="gramStart"/>
      <w:r w:rsidRPr="00C6107D">
        <w:rPr>
          <w:rFonts w:ascii="Georgia" w:eastAsia="Calibri" w:hAnsi="Georgia"/>
          <w:lang w:eastAsia="en-US"/>
        </w:rPr>
        <w:t>:  …</w:t>
      </w:r>
      <w:proofErr w:type="gramEnd"/>
      <w:r w:rsidRPr="00C6107D">
        <w:rPr>
          <w:rFonts w:ascii="Georgia" w:eastAsia="Calibri" w:hAnsi="Georgia"/>
          <w:lang w:eastAsia="en-US"/>
        </w:rPr>
        <w:t>…………………… 201 …………………..</w:t>
      </w:r>
    </w:p>
    <w:p w:rsidR="00363B34" w:rsidRPr="00C6107D" w:rsidRDefault="00363B34" w:rsidP="00363B34">
      <w:pPr>
        <w:spacing w:line="276" w:lineRule="auto"/>
        <w:jc w:val="both"/>
        <w:rPr>
          <w:rFonts w:ascii="Georgia" w:eastAsia="Calibri" w:hAnsi="Georgia"/>
          <w:lang w:eastAsia="en-US"/>
        </w:rPr>
      </w:pPr>
    </w:p>
    <w:p w:rsidR="00363B34" w:rsidRPr="00C6107D" w:rsidRDefault="00363B34" w:rsidP="00363B34">
      <w:pPr>
        <w:spacing w:line="276" w:lineRule="auto"/>
        <w:jc w:val="both"/>
        <w:rPr>
          <w:rFonts w:ascii="Georgia" w:eastAsia="Calibri" w:hAnsi="Georgia"/>
          <w:lang w:eastAsia="en-US"/>
        </w:rPr>
      </w:pPr>
    </w:p>
    <w:p w:rsidR="00363B34" w:rsidRPr="00C6107D" w:rsidRDefault="00363B34" w:rsidP="00363B34">
      <w:pPr>
        <w:spacing w:line="276" w:lineRule="auto"/>
        <w:jc w:val="both"/>
        <w:rPr>
          <w:rFonts w:ascii="Georgia" w:eastAsia="Calibri" w:hAnsi="Georgia"/>
          <w:lang w:eastAsia="en-US"/>
        </w:rPr>
      </w:pPr>
    </w:p>
    <w:p w:rsidR="00363B34" w:rsidRPr="00C6107D" w:rsidRDefault="00363B34" w:rsidP="00363B34">
      <w:pPr>
        <w:spacing w:line="276" w:lineRule="auto"/>
        <w:ind w:left="4956"/>
        <w:jc w:val="center"/>
        <w:rPr>
          <w:rFonts w:ascii="Georgia" w:eastAsia="Calibri" w:hAnsi="Georgia"/>
          <w:lang w:eastAsia="en-US"/>
        </w:rPr>
      </w:pPr>
      <w:r w:rsidRPr="00C6107D">
        <w:rPr>
          <w:rFonts w:ascii="Georgia" w:eastAsia="Calibri" w:hAnsi="Georgia"/>
          <w:lang w:eastAsia="en-US"/>
        </w:rPr>
        <w:t>…………………………………………..</w:t>
      </w:r>
    </w:p>
    <w:p w:rsidR="00363B34" w:rsidRPr="00C6107D" w:rsidRDefault="00363B34" w:rsidP="00363B34">
      <w:pPr>
        <w:spacing w:line="276" w:lineRule="auto"/>
        <w:ind w:left="4956"/>
        <w:jc w:val="center"/>
        <w:rPr>
          <w:rFonts w:ascii="Georgia" w:eastAsia="Calibri" w:hAnsi="Georgia"/>
          <w:lang w:eastAsia="en-US"/>
        </w:rPr>
      </w:pPr>
      <w:proofErr w:type="gramStart"/>
      <w:r w:rsidRPr="00C6107D">
        <w:rPr>
          <w:rFonts w:ascii="Georgia" w:eastAsia="Calibri" w:hAnsi="Georgia"/>
          <w:lang w:eastAsia="en-US"/>
        </w:rPr>
        <w:t>cégszerű</w:t>
      </w:r>
      <w:proofErr w:type="gramEnd"/>
      <w:r w:rsidRPr="00C6107D">
        <w:rPr>
          <w:rFonts w:ascii="Georgia" w:eastAsia="Calibri" w:hAnsi="Georgia"/>
          <w:lang w:eastAsia="en-US"/>
        </w:rPr>
        <w:t xml:space="preserve"> aláírás</w:t>
      </w:r>
    </w:p>
    <w:p w:rsidR="003A3515" w:rsidRPr="00C6107D" w:rsidRDefault="003A3515" w:rsidP="00363B34">
      <w:pPr>
        <w:spacing w:line="276" w:lineRule="auto"/>
        <w:jc w:val="both"/>
        <w:rPr>
          <w:rFonts w:ascii="Georgia" w:eastAsia="Calibri" w:hAnsi="Georgia"/>
          <w:lang w:eastAsia="en-US"/>
        </w:rPr>
      </w:pPr>
    </w:p>
    <w:p w:rsidR="003A3515" w:rsidRPr="00C6107D" w:rsidRDefault="003A3515">
      <w:pPr>
        <w:spacing w:after="160" w:line="259" w:lineRule="auto"/>
        <w:rPr>
          <w:rFonts w:ascii="Georgia" w:eastAsia="Calibri" w:hAnsi="Georgia"/>
          <w:lang w:eastAsia="en-US"/>
        </w:rPr>
      </w:pPr>
      <w:r w:rsidRPr="00C6107D">
        <w:rPr>
          <w:rFonts w:ascii="Georgia" w:eastAsia="Calibri" w:hAnsi="Georgia"/>
          <w:lang w:eastAsia="en-US"/>
        </w:rPr>
        <w:br w:type="page"/>
      </w:r>
    </w:p>
    <w:p w:rsidR="003A3515" w:rsidRPr="00C6107D" w:rsidRDefault="003A3515" w:rsidP="003A3515">
      <w:pPr>
        <w:keepNext/>
        <w:spacing w:before="240" w:after="60"/>
        <w:jc w:val="center"/>
        <w:outlineLvl w:val="1"/>
        <w:rPr>
          <w:rFonts w:ascii="Georgia" w:hAnsi="Georgia"/>
          <w:b/>
          <w:bCs/>
          <w:iCs/>
        </w:rPr>
      </w:pPr>
      <w:bookmarkStart w:id="116" w:name="_Toc463600047"/>
      <w:bookmarkStart w:id="117" w:name="_Toc469409220"/>
      <w:r w:rsidRPr="00C6107D">
        <w:rPr>
          <w:rFonts w:ascii="Georgia" w:hAnsi="Georgia"/>
          <w:b/>
          <w:bCs/>
          <w:iCs/>
        </w:rPr>
        <w:lastRenderedPageBreak/>
        <w:t>3.5. Nyilatkozat üzleti titokról</w:t>
      </w:r>
      <w:bookmarkEnd w:id="116"/>
      <w:bookmarkEnd w:id="117"/>
    </w:p>
    <w:p w:rsidR="003A3515" w:rsidRPr="00C6107D" w:rsidRDefault="003A3515" w:rsidP="003A3515">
      <w:pPr>
        <w:rPr>
          <w:rFonts w:ascii="Georgia" w:hAnsi="Georgia"/>
        </w:rPr>
      </w:pPr>
    </w:p>
    <w:p w:rsidR="003A3515" w:rsidRPr="00C6107D" w:rsidRDefault="003A3515" w:rsidP="003A3515">
      <w:pPr>
        <w:spacing w:before="120" w:after="120" w:line="360" w:lineRule="auto"/>
        <w:jc w:val="both"/>
        <w:rPr>
          <w:rFonts w:ascii="Georgia" w:hAnsi="Georgia"/>
        </w:rPr>
      </w:pPr>
      <w:proofErr w:type="gramStart"/>
      <w:r w:rsidRPr="00C6107D">
        <w:rPr>
          <w:rFonts w:ascii="Georgia" w:hAnsi="Georgia"/>
        </w:rPr>
        <w:t>Alulírott …</w:t>
      </w:r>
      <w:proofErr w:type="gramEnd"/>
      <w:r w:rsidRPr="00C6107D">
        <w:rPr>
          <w:rFonts w:ascii="Georgia" w:hAnsi="Georgia"/>
        </w:rPr>
        <w:t xml:space="preserve">…………………………………….., mint a …………………………………….… (ajánlattevő) cégjegyzésre jogosult képviselője </w:t>
      </w:r>
      <w:r w:rsidRPr="00C6107D">
        <w:rPr>
          <w:rFonts w:ascii="Georgia" w:hAnsi="Georgia"/>
          <w:b/>
        </w:rPr>
        <w:t xml:space="preserve">„SAUTER épületautomatika rendszerek karbantartása és javítása (667/2016)” </w:t>
      </w:r>
      <w:r w:rsidRPr="00C6107D">
        <w:rPr>
          <w:rFonts w:ascii="Georgia" w:hAnsi="Georgia"/>
        </w:rPr>
        <w:t>tárgyú közbeszerzési eljárásban felelősségem tudatában nyilatkozom, hogy az ajánlat</w:t>
      </w:r>
    </w:p>
    <w:p w:rsidR="003A3515" w:rsidRPr="00C6107D" w:rsidRDefault="003A3515" w:rsidP="003A3515">
      <w:pPr>
        <w:spacing w:before="120" w:after="120" w:line="360" w:lineRule="auto"/>
        <w:jc w:val="both"/>
        <w:rPr>
          <w:rFonts w:ascii="Georgia" w:hAnsi="Georgia"/>
        </w:rPr>
      </w:pPr>
    </w:p>
    <w:p w:rsidR="003A3515" w:rsidRPr="00C6107D" w:rsidRDefault="003A3515" w:rsidP="003A3515">
      <w:pPr>
        <w:numPr>
          <w:ilvl w:val="0"/>
          <w:numId w:val="23"/>
        </w:numPr>
        <w:spacing w:before="120" w:after="120" w:line="360" w:lineRule="auto"/>
        <w:jc w:val="both"/>
        <w:rPr>
          <w:rFonts w:ascii="Georgia" w:hAnsi="Georgia"/>
          <w:b/>
        </w:rPr>
      </w:pPr>
      <w:r w:rsidRPr="00C6107D">
        <w:rPr>
          <w:rFonts w:ascii="Georgia" w:hAnsi="Georgia"/>
        </w:rPr>
        <w:t>üzleti titkot nem tartalmaz</w:t>
      </w:r>
      <w:r w:rsidRPr="00C6107D">
        <w:rPr>
          <w:rStyle w:val="Lbjegyzet-hivatkozs"/>
          <w:rFonts w:ascii="Georgia" w:hAnsi="Georgia"/>
        </w:rPr>
        <w:footnoteReference w:id="7"/>
      </w:r>
    </w:p>
    <w:p w:rsidR="003A3515" w:rsidRPr="00C6107D" w:rsidRDefault="003A3515" w:rsidP="003A3515">
      <w:pPr>
        <w:spacing w:before="120" w:after="120" w:line="360" w:lineRule="auto"/>
        <w:jc w:val="both"/>
        <w:rPr>
          <w:rFonts w:ascii="Georgia" w:hAnsi="Georgia"/>
        </w:rPr>
      </w:pPr>
    </w:p>
    <w:p w:rsidR="003A3515" w:rsidRPr="00C6107D" w:rsidRDefault="003A3515" w:rsidP="003A3515">
      <w:pPr>
        <w:spacing w:before="120" w:after="120" w:line="360" w:lineRule="auto"/>
        <w:jc w:val="both"/>
        <w:rPr>
          <w:rFonts w:ascii="Georgia" w:hAnsi="Georgia"/>
        </w:rPr>
      </w:pPr>
      <w:proofErr w:type="gramStart"/>
      <w:r w:rsidRPr="00C6107D">
        <w:rPr>
          <w:rFonts w:ascii="Georgia" w:hAnsi="Georgia"/>
        </w:rPr>
        <w:t>vagy</w:t>
      </w:r>
      <w:proofErr w:type="gramEnd"/>
    </w:p>
    <w:p w:rsidR="003A3515" w:rsidRPr="00C6107D" w:rsidRDefault="003A3515" w:rsidP="003A3515">
      <w:pPr>
        <w:spacing w:before="120" w:after="120" w:line="360" w:lineRule="auto"/>
        <w:jc w:val="both"/>
        <w:rPr>
          <w:rFonts w:ascii="Georgia" w:hAnsi="Georgia"/>
        </w:rPr>
      </w:pPr>
    </w:p>
    <w:p w:rsidR="003A3515" w:rsidRPr="00C6107D" w:rsidRDefault="003A3515" w:rsidP="003A3515">
      <w:pPr>
        <w:numPr>
          <w:ilvl w:val="0"/>
          <w:numId w:val="23"/>
        </w:numPr>
        <w:spacing w:before="120" w:after="120" w:line="360" w:lineRule="auto"/>
        <w:jc w:val="both"/>
        <w:rPr>
          <w:rFonts w:ascii="Georgia" w:hAnsi="Georgia"/>
          <w:b/>
        </w:rPr>
      </w:pPr>
      <w:proofErr w:type="gramStart"/>
      <w:r w:rsidRPr="00C6107D">
        <w:rPr>
          <w:rFonts w:ascii="Georgia" w:hAnsi="Georgia"/>
        </w:rPr>
        <w:t xml:space="preserve">annak </w:t>
      </w:r>
      <w:r w:rsidRPr="00C6107D">
        <w:rPr>
          <w:rFonts w:ascii="Georgia" w:hAnsi="Georgia"/>
          <w:i/>
        </w:rPr>
        <w:t>….</w:t>
      </w:r>
      <w:proofErr w:type="gramEnd"/>
      <w:r w:rsidRPr="00C6107D">
        <w:rPr>
          <w:rFonts w:ascii="Georgia" w:hAnsi="Georgia"/>
          <w:i/>
        </w:rPr>
        <w:t xml:space="preserve"> - ….. oldalain</w:t>
      </w:r>
      <w:r w:rsidRPr="00C6107D">
        <w:rPr>
          <w:rFonts w:ascii="Georgia" w:hAnsi="Georgia"/>
        </w:rPr>
        <w:t xml:space="preserve"> a Kbt. 44. §</w:t>
      </w:r>
      <w:proofErr w:type="spellStart"/>
      <w:r w:rsidRPr="00C6107D">
        <w:rPr>
          <w:rFonts w:ascii="Georgia" w:hAnsi="Georgia"/>
        </w:rPr>
        <w:t>-ának</w:t>
      </w:r>
      <w:proofErr w:type="spellEnd"/>
      <w:r w:rsidRPr="00C6107D">
        <w:rPr>
          <w:rFonts w:ascii="Georgia" w:hAnsi="Georgia"/>
        </w:rPr>
        <w:t xml:space="preserve"> megfelelően, </w:t>
      </w:r>
      <w:r w:rsidRPr="00C6107D">
        <w:rPr>
          <w:rFonts w:ascii="Georgia" w:hAnsi="Georgia"/>
          <w:u w:val="single"/>
        </w:rPr>
        <w:t>kifejezetten és elkülönített módon</w:t>
      </w:r>
      <w:r w:rsidRPr="00C6107D">
        <w:rPr>
          <w:rFonts w:ascii="Georgia" w:hAnsi="Georgia"/>
        </w:rPr>
        <w:t xml:space="preserve">, mellékletben elhelyezett iratok üzleti titkot tartalmaznak, melyek nyilvánosságra hozatalát ezennel megtiltom. </w:t>
      </w:r>
    </w:p>
    <w:p w:rsidR="003A3515" w:rsidRPr="00C6107D" w:rsidRDefault="003A3515" w:rsidP="003A3515">
      <w:pPr>
        <w:spacing w:before="120" w:after="120" w:line="360" w:lineRule="auto"/>
        <w:ind w:left="720"/>
        <w:jc w:val="both"/>
        <w:rPr>
          <w:rFonts w:ascii="Georgia" w:hAnsi="Georgia"/>
          <w:b/>
        </w:rPr>
      </w:pPr>
      <w:r w:rsidRPr="00C6107D">
        <w:rPr>
          <w:rFonts w:ascii="Georgia" w:hAnsi="Georgia"/>
          <w:b/>
        </w:rPr>
        <w:t xml:space="preserve">A Kbt. 44. § (1) bekezdésének megfelelően az ajánlathoz </w:t>
      </w:r>
      <w:r w:rsidRPr="00C6107D">
        <w:rPr>
          <w:rFonts w:ascii="Georgia" w:hAnsi="Georgia"/>
          <w:b/>
          <w:u w:val="single"/>
        </w:rPr>
        <w:t>indokolást csatoltam</w:t>
      </w:r>
      <w:r w:rsidRPr="00C6107D">
        <w:rPr>
          <w:rFonts w:ascii="Georgia" w:hAnsi="Georgia"/>
          <w:b/>
        </w:rPr>
        <w:t>, melyben részletesen alátámasztom, hogy az adott információ vagy adat nyilvánosságra hozatala miért és milyen módon okozna számomra aránytalan sérelmet.</w:t>
      </w:r>
    </w:p>
    <w:p w:rsidR="003A3515" w:rsidRPr="00C6107D" w:rsidRDefault="003A3515" w:rsidP="003A3515">
      <w:pPr>
        <w:spacing w:line="360" w:lineRule="auto"/>
        <w:rPr>
          <w:rFonts w:ascii="Georgia" w:hAnsi="Georgia"/>
        </w:rPr>
      </w:pPr>
    </w:p>
    <w:p w:rsidR="003A3515" w:rsidRPr="00C6107D" w:rsidRDefault="003A3515" w:rsidP="003A3515">
      <w:pPr>
        <w:spacing w:after="120"/>
        <w:jc w:val="both"/>
        <w:rPr>
          <w:rFonts w:ascii="Georgia" w:hAnsi="Georgia"/>
          <w:bCs/>
          <w:iCs/>
          <w:color w:val="000000"/>
        </w:rPr>
      </w:pPr>
    </w:p>
    <w:p w:rsidR="003A3515" w:rsidRPr="00C6107D" w:rsidRDefault="003A3515" w:rsidP="003A3515">
      <w:pPr>
        <w:jc w:val="both"/>
        <w:rPr>
          <w:rFonts w:ascii="Georgia" w:hAnsi="Georgia"/>
        </w:rPr>
      </w:pPr>
      <w:r w:rsidRPr="00C6107D">
        <w:rPr>
          <w:rFonts w:ascii="Georgia" w:hAnsi="Georgia"/>
        </w:rPr>
        <w:t>………………………, 201. ……………………</w:t>
      </w:r>
    </w:p>
    <w:p w:rsidR="003A3515" w:rsidRPr="00C6107D" w:rsidRDefault="003A3515" w:rsidP="003A3515">
      <w:pPr>
        <w:jc w:val="both"/>
        <w:rPr>
          <w:rFonts w:ascii="Georgia" w:hAnsi="Georgia"/>
        </w:rPr>
      </w:pPr>
    </w:p>
    <w:p w:rsidR="003A3515" w:rsidRPr="00C6107D" w:rsidRDefault="003A3515" w:rsidP="003A3515">
      <w:pPr>
        <w:jc w:val="both"/>
        <w:rPr>
          <w:rFonts w:ascii="Georgia" w:hAnsi="Georgia"/>
        </w:rPr>
      </w:pPr>
    </w:p>
    <w:p w:rsidR="003A3515" w:rsidRPr="00C6107D" w:rsidRDefault="003A3515" w:rsidP="003A3515">
      <w:pPr>
        <w:jc w:val="both"/>
        <w:rPr>
          <w:rFonts w:ascii="Georgia" w:hAnsi="Georgia"/>
        </w:rPr>
      </w:pPr>
    </w:p>
    <w:p w:rsidR="003A3515" w:rsidRPr="00C6107D" w:rsidRDefault="003A3515" w:rsidP="003A3515">
      <w:pPr>
        <w:ind w:left="4956"/>
        <w:jc w:val="center"/>
        <w:rPr>
          <w:rFonts w:ascii="Georgia" w:hAnsi="Georgia"/>
        </w:rPr>
      </w:pPr>
      <w:r w:rsidRPr="00C6107D">
        <w:rPr>
          <w:rFonts w:ascii="Georgia" w:hAnsi="Georgia"/>
        </w:rPr>
        <w:t>…………………………….</w:t>
      </w:r>
    </w:p>
    <w:p w:rsidR="003A3515" w:rsidRPr="00C6107D" w:rsidRDefault="003A3515" w:rsidP="003A3515">
      <w:pPr>
        <w:ind w:left="4956"/>
        <w:jc w:val="center"/>
        <w:rPr>
          <w:rFonts w:ascii="Georgia" w:hAnsi="Georgia"/>
        </w:rPr>
      </w:pPr>
      <w:proofErr w:type="gramStart"/>
      <w:r w:rsidRPr="00C6107D">
        <w:rPr>
          <w:rFonts w:ascii="Georgia" w:hAnsi="Georgia"/>
        </w:rPr>
        <w:t>cégszerű</w:t>
      </w:r>
      <w:proofErr w:type="gramEnd"/>
      <w:r w:rsidRPr="00C6107D">
        <w:rPr>
          <w:rFonts w:ascii="Georgia" w:hAnsi="Georgia"/>
        </w:rPr>
        <w:t xml:space="preserve"> aláírás</w:t>
      </w:r>
    </w:p>
    <w:p w:rsidR="003A3515" w:rsidRPr="00C6107D" w:rsidRDefault="003A3515" w:rsidP="003A3515">
      <w:pPr>
        <w:jc w:val="center"/>
        <w:rPr>
          <w:rFonts w:ascii="Georgia" w:hAnsi="Georgia"/>
        </w:rPr>
      </w:pPr>
    </w:p>
    <w:p w:rsidR="003A3515" w:rsidRPr="00C6107D" w:rsidRDefault="003A3515" w:rsidP="003A3515">
      <w:pPr>
        <w:pStyle w:val="Cmsor2"/>
        <w:jc w:val="center"/>
        <w:rPr>
          <w:rFonts w:ascii="Georgia" w:hAnsi="Georgia"/>
          <w:i/>
          <w:sz w:val="24"/>
          <w:szCs w:val="24"/>
        </w:rPr>
      </w:pPr>
    </w:p>
    <w:p w:rsidR="003A3515" w:rsidRPr="00C6107D" w:rsidRDefault="003A3515" w:rsidP="003A3515">
      <w:pPr>
        <w:jc w:val="center"/>
        <w:rPr>
          <w:rFonts w:ascii="Georgia" w:hAnsi="Georgia"/>
          <w:iCs/>
        </w:rPr>
      </w:pPr>
    </w:p>
    <w:p w:rsidR="003A3515" w:rsidRPr="00C6107D" w:rsidRDefault="003A3515" w:rsidP="003A3515">
      <w:pPr>
        <w:jc w:val="center"/>
        <w:rPr>
          <w:rFonts w:ascii="Georgia" w:hAnsi="Georgia"/>
          <w:i/>
        </w:rPr>
      </w:pPr>
      <w:r w:rsidRPr="00C6107D">
        <w:rPr>
          <w:rFonts w:ascii="Georgia" w:hAnsi="Georgia"/>
        </w:rPr>
        <w:br w:type="page"/>
      </w:r>
      <w:bookmarkStart w:id="118" w:name="_Toc336416470"/>
      <w:bookmarkStart w:id="119" w:name="_Toc343862001"/>
      <w:bookmarkStart w:id="120" w:name="_Toc317246293"/>
      <w:bookmarkStart w:id="121" w:name="_Toc398288052"/>
    </w:p>
    <w:p w:rsidR="003A3515" w:rsidRPr="00C6107D" w:rsidRDefault="003A3515" w:rsidP="003A3515">
      <w:pPr>
        <w:keepNext/>
        <w:spacing w:before="240" w:after="60"/>
        <w:jc w:val="center"/>
        <w:outlineLvl w:val="1"/>
        <w:rPr>
          <w:rFonts w:ascii="Georgia" w:hAnsi="Georgia"/>
          <w:b/>
          <w:bCs/>
          <w:iCs/>
        </w:rPr>
      </w:pPr>
      <w:bookmarkStart w:id="122" w:name="_Toc463600048"/>
      <w:bookmarkStart w:id="123" w:name="_Toc469409221"/>
      <w:r w:rsidRPr="00C6107D">
        <w:rPr>
          <w:rFonts w:ascii="Georgia" w:hAnsi="Georgia"/>
          <w:b/>
          <w:bCs/>
          <w:iCs/>
        </w:rPr>
        <w:lastRenderedPageBreak/>
        <w:t>3.6. Nyilatkozat a felelősségbiztosítás</w:t>
      </w:r>
      <w:bookmarkEnd w:id="118"/>
      <w:bookmarkEnd w:id="119"/>
      <w:bookmarkEnd w:id="120"/>
      <w:r w:rsidRPr="00C6107D">
        <w:rPr>
          <w:rFonts w:ascii="Georgia" w:hAnsi="Georgia"/>
          <w:b/>
          <w:bCs/>
          <w:iCs/>
        </w:rPr>
        <w:t>ról</w:t>
      </w:r>
      <w:bookmarkEnd w:id="121"/>
      <w:bookmarkEnd w:id="122"/>
      <w:bookmarkEnd w:id="123"/>
    </w:p>
    <w:p w:rsidR="003A3515" w:rsidRPr="00C6107D" w:rsidRDefault="003A3515" w:rsidP="003A3515">
      <w:pPr>
        <w:pStyle w:val="Cmsor2"/>
        <w:spacing w:line="260" w:lineRule="exact"/>
        <w:ind w:right="55"/>
        <w:jc w:val="center"/>
        <w:rPr>
          <w:rFonts w:ascii="Georgia" w:hAnsi="Georgia"/>
          <w:b/>
          <w:bCs/>
          <w:i/>
          <w:sz w:val="24"/>
          <w:szCs w:val="24"/>
        </w:rPr>
      </w:pPr>
    </w:p>
    <w:p w:rsidR="003A3515" w:rsidRPr="00C6107D" w:rsidRDefault="003A3515" w:rsidP="003A3515">
      <w:pPr>
        <w:spacing w:line="360" w:lineRule="auto"/>
        <w:jc w:val="both"/>
        <w:rPr>
          <w:rFonts w:ascii="Georgia" w:hAnsi="Georgia"/>
        </w:rPr>
      </w:pPr>
    </w:p>
    <w:p w:rsidR="003A3515" w:rsidRPr="00C6107D" w:rsidRDefault="003A3515" w:rsidP="003A3515">
      <w:pPr>
        <w:spacing w:line="360" w:lineRule="auto"/>
        <w:jc w:val="both"/>
        <w:rPr>
          <w:rFonts w:ascii="Georgia" w:hAnsi="Georgia"/>
        </w:rPr>
      </w:pPr>
    </w:p>
    <w:p w:rsidR="003A3515" w:rsidRPr="00C6107D" w:rsidRDefault="003A3515" w:rsidP="003A3515">
      <w:pPr>
        <w:spacing w:line="360" w:lineRule="auto"/>
        <w:jc w:val="both"/>
        <w:rPr>
          <w:rFonts w:ascii="Georgia" w:hAnsi="Georgia"/>
        </w:rPr>
      </w:pPr>
      <w:proofErr w:type="gramStart"/>
      <w:r w:rsidRPr="00C6107D">
        <w:rPr>
          <w:rFonts w:ascii="Georgia" w:hAnsi="Georgia"/>
        </w:rPr>
        <w:t>Alulírott .</w:t>
      </w:r>
      <w:proofErr w:type="gramEnd"/>
      <w:r w:rsidRPr="00C6107D">
        <w:rPr>
          <w:rFonts w:ascii="Georgia" w:hAnsi="Georgia"/>
        </w:rPr>
        <w:t xml:space="preserve">................................, mint a(z) ............................................................... (cégnév) cégjegyzésre jogosult képviselője kijelentem, hogy </w:t>
      </w:r>
      <w:r w:rsidRPr="00C6107D">
        <w:rPr>
          <w:rFonts w:ascii="Georgia" w:hAnsi="Georgia"/>
          <w:b/>
        </w:rPr>
        <w:t xml:space="preserve">„SAUTER épületautomatika rendszerek karbantartása és javítása (667/2016)” </w:t>
      </w:r>
      <w:r w:rsidRPr="00C6107D">
        <w:rPr>
          <w:rFonts w:ascii="Georgia" w:hAnsi="Georgia"/>
        </w:rPr>
        <w:t>tárgyú közbeszerzési eljárásban az általam képviselt vállalkozás kötelezettséget vállal szakmai felelősségbiztosítás rendelkezésre bocsátására a szerződéstervezetben meghatározottak szerint.</w:t>
      </w:r>
    </w:p>
    <w:p w:rsidR="003A3515" w:rsidRPr="00C6107D" w:rsidRDefault="003A3515" w:rsidP="003A3515">
      <w:pPr>
        <w:spacing w:line="360" w:lineRule="auto"/>
        <w:jc w:val="both"/>
        <w:rPr>
          <w:rFonts w:ascii="Georgia" w:hAnsi="Georgia"/>
        </w:rPr>
      </w:pPr>
    </w:p>
    <w:p w:rsidR="003A3515" w:rsidRPr="00C6107D" w:rsidRDefault="003A3515" w:rsidP="003A3515">
      <w:pPr>
        <w:pStyle w:val="NormlWeb"/>
        <w:spacing w:before="0" w:beforeAutospacing="0" w:after="0"/>
        <w:ind w:firstLine="1"/>
        <w:jc w:val="both"/>
        <w:rPr>
          <w:rFonts w:ascii="Georgia" w:hAnsi="Georgia"/>
        </w:rPr>
      </w:pPr>
    </w:p>
    <w:p w:rsidR="003A3515" w:rsidRPr="00C6107D" w:rsidRDefault="003A3515" w:rsidP="003A3515">
      <w:pPr>
        <w:rPr>
          <w:rFonts w:ascii="Georgia" w:hAnsi="Georgia"/>
        </w:rPr>
      </w:pPr>
      <w:r w:rsidRPr="00C6107D">
        <w:rPr>
          <w:rFonts w:ascii="Georgia" w:hAnsi="Georgia"/>
        </w:rPr>
        <w:t>.........................., 201. ........................ .........</w:t>
      </w:r>
    </w:p>
    <w:p w:rsidR="003A3515" w:rsidRPr="00C6107D" w:rsidRDefault="003A3515" w:rsidP="003A3515">
      <w:pPr>
        <w:rPr>
          <w:rFonts w:ascii="Georgia" w:hAnsi="Georgia"/>
        </w:rPr>
      </w:pPr>
    </w:p>
    <w:p w:rsidR="003A3515" w:rsidRPr="00C6107D" w:rsidRDefault="003A3515" w:rsidP="003A3515">
      <w:pPr>
        <w:rPr>
          <w:rFonts w:ascii="Georgia" w:hAnsi="Georgia"/>
        </w:rPr>
      </w:pPr>
    </w:p>
    <w:p w:rsidR="003A3515" w:rsidRPr="00C6107D" w:rsidRDefault="003A3515" w:rsidP="003A3515">
      <w:pPr>
        <w:jc w:val="both"/>
        <w:rPr>
          <w:rFonts w:ascii="Georgia" w:hAnsi="Georgia"/>
        </w:rPr>
      </w:pPr>
    </w:p>
    <w:p w:rsidR="003A3515" w:rsidRPr="00C6107D" w:rsidRDefault="003A3515" w:rsidP="003A3515">
      <w:pPr>
        <w:ind w:left="4956"/>
        <w:jc w:val="center"/>
        <w:rPr>
          <w:rFonts w:ascii="Georgia" w:hAnsi="Georgia"/>
        </w:rPr>
      </w:pPr>
      <w:r w:rsidRPr="00C6107D">
        <w:rPr>
          <w:rFonts w:ascii="Georgia" w:hAnsi="Georgia"/>
        </w:rPr>
        <w:t>…………….………………….</w:t>
      </w:r>
    </w:p>
    <w:p w:rsidR="003A3515" w:rsidRPr="00C6107D" w:rsidRDefault="003A3515" w:rsidP="003A3515">
      <w:pPr>
        <w:ind w:left="4956"/>
        <w:jc w:val="center"/>
        <w:rPr>
          <w:rFonts w:ascii="Georgia" w:hAnsi="Georgia"/>
        </w:rPr>
      </w:pPr>
      <w:proofErr w:type="gramStart"/>
      <w:r w:rsidRPr="00C6107D">
        <w:rPr>
          <w:rFonts w:ascii="Georgia" w:hAnsi="Georgia"/>
        </w:rPr>
        <w:t>cégszerű</w:t>
      </w:r>
      <w:proofErr w:type="gramEnd"/>
      <w:r w:rsidRPr="00C6107D">
        <w:rPr>
          <w:rFonts w:ascii="Georgia" w:hAnsi="Georgia"/>
        </w:rPr>
        <w:t xml:space="preserve"> aláírás</w:t>
      </w:r>
    </w:p>
    <w:p w:rsidR="008801F9" w:rsidRPr="00C6107D" w:rsidRDefault="008801F9" w:rsidP="00363B34">
      <w:pPr>
        <w:spacing w:line="276" w:lineRule="auto"/>
        <w:jc w:val="both"/>
        <w:rPr>
          <w:rFonts w:ascii="Georgia" w:eastAsia="Calibri" w:hAnsi="Georgia"/>
          <w:lang w:eastAsia="en-US"/>
        </w:rPr>
      </w:pPr>
    </w:p>
    <w:p w:rsidR="008801F9" w:rsidRPr="00C6107D" w:rsidRDefault="008801F9">
      <w:pPr>
        <w:spacing w:after="160" w:line="259" w:lineRule="auto"/>
        <w:rPr>
          <w:rFonts w:ascii="Georgia" w:eastAsia="Calibri" w:hAnsi="Georgia"/>
          <w:lang w:eastAsia="en-US"/>
        </w:rPr>
      </w:pPr>
      <w:r w:rsidRPr="00C6107D">
        <w:rPr>
          <w:rFonts w:ascii="Georgia" w:eastAsia="Calibri" w:hAnsi="Georgia"/>
          <w:lang w:eastAsia="en-US"/>
        </w:rPr>
        <w:br w:type="page"/>
      </w:r>
    </w:p>
    <w:p w:rsidR="00C6107D" w:rsidRPr="00C6107D" w:rsidRDefault="00C6107D" w:rsidP="00C6107D">
      <w:pPr>
        <w:keepNext/>
        <w:spacing w:before="240" w:after="60"/>
        <w:jc w:val="center"/>
        <w:outlineLvl w:val="1"/>
        <w:rPr>
          <w:rFonts w:ascii="Georgia" w:hAnsi="Georgia"/>
          <w:b/>
          <w:bCs/>
          <w:iCs/>
        </w:rPr>
      </w:pPr>
      <w:bookmarkStart w:id="124" w:name="_Toc469409222"/>
      <w:r w:rsidRPr="00C6107D">
        <w:rPr>
          <w:rFonts w:ascii="Georgia" w:hAnsi="Georgia"/>
          <w:b/>
          <w:bCs/>
          <w:iCs/>
        </w:rPr>
        <w:lastRenderedPageBreak/>
        <w:t>4. Műszaki Tartalom</w:t>
      </w:r>
      <w:bookmarkEnd w:id="124"/>
      <w:r w:rsidRPr="00C6107D">
        <w:rPr>
          <w:rFonts w:ascii="Georgia" w:hAnsi="Georgia"/>
          <w:b/>
          <w:bCs/>
          <w:iCs/>
        </w:rPr>
        <w:t xml:space="preserve"> </w:t>
      </w:r>
    </w:p>
    <w:p w:rsidR="00C6107D" w:rsidRPr="00C6107D" w:rsidRDefault="00C6107D" w:rsidP="00C6107D">
      <w:pPr>
        <w:jc w:val="center"/>
        <w:rPr>
          <w:rFonts w:ascii="Georgia" w:hAnsi="Georgia"/>
          <w:smallCaps/>
          <w:color w:val="000000"/>
        </w:rPr>
      </w:pPr>
      <w:r w:rsidRPr="00C6107D">
        <w:rPr>
          <w:rFonts w:ascii="Georgia" w:hAnsi="Georgia"/>
          <w:smallCaps/>
          <w:color w:val="000000"/>
        </w:rPr>
        <w:t>(a részvételi felhívás dokumentációjával kiadott műszaki tartalommal egyezik)</w:t>
      </w:r>
    </w:p>
    <w:p w:rsidR="00C6107D" w:rsidRPr="00C6107D" w:rsidRDefault="00C6107D" w:rsidP="00C6107D">
      <w:pPr>
        <w:jc w:val="center"/>
        <w:rPr>
          <w:rFonts w:ascii="Georgia" w:hAnsi="Georgia"/>
          <w:smallCaps/>
          <w:color w:val="000000"/>
          <w:highlight w:val="yellow"/>
        </w:rPr>
      </w:pPr>
    </w:p>
    <w:p w:rsidR="00C6107D" w:rsidRPr="00C6107D" w:rsidRDefault="00C6107D" w:rsidP="00C6107D">
      <w:pPr>
        <w:keepNext/>
        <w:spacing w:before="240" w:after="60"/>
        <w:jc w:val="center"/>
        <w:outlineLvl w:val="1"/>
        <w:rPr>
          <w:rFonts w:ascii="Georgia" w:hAnsi="Georgia"/>
          <w:b/>
          <w:bCs/>
          <w:iCs/>
        </w:rPr>
      </w:pPr>
      <w:bookmarkStart w:id="125" w:name="_Toc469409223"/>
      <w:r w:rsidRPr="00C6107D">
        <w:rPr>
          <w:rFonts w:ascii="Georgia" w:hAnsi="Georgia"/>
          <w:b/>
          <w:bCs/>
          <w:iCs/>
        </w:rPr>
        <w:t>5. Szerződéstervezet</w:t>
      </w:r>
      <w:bookmarkEnd w:id="125"/>
      <w:r w:rsidRPr="00C6107D">
        <w:rPr>
          <w:rFonts w:ascii="Georgia" w:hAnsi="Georgia"/>
          <w:b/>
          <w:bCs/>
          <w:iCs/>
        </w:rPr>
        <w:t xml:space="preserve"> </w:t>
      </w:r>
    </w:p>
    <w:p w:rsidR="00C6107D" w:rsidRPr="00C6107D" w:rsidRDefault="00C6107D" w:rsidP="00C6107D">
      <w:pPr>
        <w:jc w:val="center"/>
        <w:rPr>
          <w:rFonts w:ascii="Georgia" w:hAnsi="Georgia"/>
          <w:b/>
          <w:smallCaps/>
          <w:color w:val="000000"/>
        </w:rPr>
      </w:pPr>
      <w:r w:rsidRPr="00C6107D">
        <w:rPr>
          <w:rFonts w:ascii="Georgia" w:hAnsi="Georgia"/>
          <w:smallCaps/>
          <w:color w:val="000000"/>
        </w:rPr>
        <w:t>(a részvételi felhívás dokumentációjával kiadott szerződéstervezettel egyezik</w:t>
      </w:r>
      <w:r w:rsidRPr="00C6107D">
        <w:rPr>
          <w:rFonts w:ascii="Georgia" w:hAnsi="Georgia"/>
          <w:b/>
          <w:smallCaps/>
          <w:color w:val="000000"/>
        </w:rPr>
        <w:t>)</w:t>
      </w:r>
    </w:p>
    <w:p w:rsidR="00C6107D" w:rsidRPr="00C6107D" w:rsidRDefault="00C6107D" w:rsidP="00C6107D">
      <w:pPr>
        <w:keepNext/>
        <w:spacing w:before="240" w:after="60"/>
        <w:jc w:val="center"/>
        <w:outlineLvl w:val="1"/>
        <w:rPr>
          <w:rFonts w:ascii="Georgia" w:hAnsi="Georgia"/>
          <w:b/>
          <w:bCs/>
          <w:iCs/>
        </w:rPr>
      </w:pPr>
    </w:p>
    <w:p w:rsidR="00C6107D" w:rsidRPr="00C6107D" w:rsidRDefault="00C6107D" w:rsidP="00C6107D">
      <w:pPr>
        <w:keepNext/>
        <w:spacing w:before="240" w:after="60"/>
        <w:jc w:val="center"/>
        <w:outlineLvl w:val="1"/>
        <w:rPr>
          <w:rFonts w:ascii="Georgia" w:hAnsi="Georgia"/>
          <w:b/>
          <w:bCs/>
          <w:iCs/>
        </w:rPr>
      </w:pPr>
      <w:bookmarkStart w:id="126" w:name="_Toc469409224"/>
      <w:r w:rsidRPr="00C6107D">
        <w:rPr>
          <w:rFonts w:ascii="Georgia" w:hAnsi="Georgia"/>
          <w:b/>
          <w:bCs/>
          <w:iCs/>
        </w:rPr>
        <w:t>6. Ártáblázat</w:t>
      </w:r>
      <w:bookmarkEnd w:id="126"/>
    </w:p>
    <w:p w:rsidR="00C6107D" w:rsidRPr="00C6107D" w:rsidRDefault="00C6107D" w:rsidP="00C6107D">
      <w:pPr>
        <w:pStyle w:val="Nincstrkz"/>
        <w:jc w:val="center"/>
        <w:rPr>
          <w:rFonts w:ascii="Georgia" w:hAnsi="Georgia"/>
        </w:rPr>
      </w:pPr>
      <w:r w:rsidRPr="00C6107D">
        <w:rPr>
          <w:rFonts w:ascii="Georgia" w:hAnsi="Georgia"/>
          <w:bCs/>
          <w:iCs/>
        </w:rPr>
        <w:t>(</w:t>
      </w:r>
      <w:r w:rsidRPr="00C6107D">
        <w:rPr>
          <w:rFonts w:ascii="Georgia" w:hAnsi="Georgia"/>
        </w:rPr>
        <w:t>Excel formátumban kerül csatolásra)</w:t>
      </w:r>
    </w:p>
    <w:p w:rsidR="00C6107D" w:rsidRPr="00C6107D" w:rsidRDefault="00C6107D" w:rsidP="00C6107D">
      <w:pPr>
        <w:keepNext/>
        <w:spacing w:before="240" w:after="60"/>
        <w:jc w:val="center"/>
        <w:outlineLvl w:val="1"/>
        <w:rPr>
          <w:rFonts w:ascii="Georgia" w:hAnsi="Georgia"/>
          <w:b/>
          <w:bCs/>
          <w:iCs/>
        </w:rPr>
      </w:pPr>
    </w:p>
    <w:p w:rsidR="00363B34" w:rsidRPr="00C6107D" w:rsidRDefault="00363B34" w:rsidP="00363B34">
      <w:pPr>
        <w:spacing w:line="276" w:lineRule="auto"/>
        <w:jc w:val="both"/>
        <w:rPr>
          <w:rFonts w:ascii="Georgia" w:eastAsia="Calibri" w:hAnsi="Georgia"/>
          <w:lang w:eastAsia="en-US"/>
        </w:rPr>
      </w:pPr>
      <w:bookmarkStart w:id="127" w:name="_GoBack"/>
      <w:bookmarkEnd w:id="127"/>
    </w:p>
    <w:sectPr w:rsidR="00363B34" w:rsidRPr="00C6107D" w:rsidSect="009931E1">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C9D" w:rsidRDefault="00083C9D" w:rsidP="005F1516">
      <w:r>
        <w:separator/>
      </w:r>
    </w:p>
  </w:endnote>
  <w:endnote w:type="continuationSeparator" w:id="0">
    <w:p w:rsidR="00083C9D" w:rsidRDefault="00083C9D" w:rsidP="005F1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93820"/>
      <w:docPartObj>
        <w:docPartGallery w:val="Page Numbers (Bottom of Page)"/>
        <w:docPartUnique/>
      </w:docPartObj>
    </w:sdtPr>
    <w:sdtContent>
      <w:p w:rsidR="00083C9D" w:rsidRDefault="00F86F42">
        <w:pPr>
          <w:pStyle w:val="llb"/>
          <w:jc w:val="center"/>
        </w:pPr>
        <w:fldSimple w:instr=" PAGE   \* MERGEFORMAT ">
          <w:r w:rsidR="00170372">
            <w:rPr>
              <w:noProof/>
            </w:rPr>
            <w:t>16</w:t>
          </w:r>
        </w:fldSimple>
      </w:p>
    </w:sdtContent>
  </w:sdt>
  <w:p w:rsidR="00083C9D" w:rsidRDefault="00083C9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C9D" w:rsidRDefault="00083C9D" w:rsidP="005F1516">
      <w:r>
        <w:separator/>
      </w:r>
    </w:p>
  </w:footnote>
  <w:footnote w:type="continuationSeparator" w:id="0">
    <w:p w:rsidR="00083C9D" w:rsidRDefault="00083C9D" w:rsidP="005F1516">
      <w:r>
        <w:continuationSeparator/>
      </w:r>
    </w:p>
  </w:footnote>
  <w:footnote w:id="1">
    <w:p w:rsidR="00083C9D" w:rsidRDefault="00083C9D" w:rsidP="003101F3">
      <w:pPr>
        <w:pStyle w:val="Lbjegyzetszveg"/>
      </w:pPr>
      <w:r>
        <w:rPr>
          <w:rStyle w:val="Lbjegyzet-hivatkozs"/>
        </w:rPr>
        <w:footnoteRef/>
      </w:r>
      <w:r>
        <w:t xml:space="preserve"> </w:t>
      </w:r>
      <w:hyperlink r:id="rId1" w:history="1">
        <w:r>
          <w:rPr>
            <w:rStyle w:val="Hiperhivatkozs"/>
          </w:rPr>
          <w:t>http://www.ommf.gov.hu/index.php?akt_menu=229</w:t>
        </w:r>
      </w:hyperlink>
      <w:r>
        <w:t xml:space="preserve"> linken megtalálhatóak a megyei hatóságok elérhetőségei</w:t>
      </w:r>
    </w:p>
  </w:footnote>
  <w:footnote w:id="2">
    <w:p w:rsidR="00083C9D" w:rsidRDefault="00083C9D" w:rsidP="00A06D44">
      <w:pPr>
        <w:pStyle w:val="Lbjegyzetszveg"/>
      </w:pPr>
      <w:r>
        <w:rPr>
          <w:rStyle w:val="Lbjegyzet-hivatkozs"/>
        </w:rPr>
        <w:footnoteRef/>
      </w:r>
      <w:r>
        <w:t xml:space="preserve"> Az ártáblázat „Összesítés” elnevezésű munkafüzet C12 „Mindösszesen” sorában feltüntetett nettó értéket kell beírni.</w:t>
      </w:r>
    </w:p>
  </w:footnote>
  <w:footnote w:id="3">
    <w:p w:rsidR="00083C9D" w:rsidRPr="00147722" w:rsidRDefault="00083C9D" w:rsidP="00EF7C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4">
    <w:p w:rsidR="00083C9D" w:rsidRDefault="00083C9D" w:rsidP="00EF7CF5">
      <w:pPr>
        <w:pStyle w:val="Lbjegyzetszveg"/>
      </w:pPr>
      <w:r>
        <w:rPr>
          <w:rStyle w:val="Lbjegyzet-hivatkozs"/>
        </w:rPr>
        <w:footnoteRef/>
      </w:r>
      <w:r>
        <w:t xml:space="preserve"> A megfelelőt kérjük aláhúzással vagy kiemeléssel jelölni</w:t>
      </w:r>
    </w:p>
  </w:footnote>
  <w:footnote w:id="5">
    <w:p w:rsidR="00083C9D" w:rsidRDefault="00083C9D" w:rsidP="00EF7CF5">
      <w:pPr>
        <w:pStyle w:val="Lbjegyzetszveg"/>
      </w:pPr>
      <w:r>
        <w:rPr>
          <w:rStyle w:val="Lbjegyzet-hivatkozs"/>
        </w:rPr>
        <w:footnoteRef/>
      </w:r>
      <w:r>
        <w:t xml:space="preserve"> A tulajdonosok számától függően bővíthető.</w:t>
      </w:r>
    </w:p>
  </w:footnote>
  <w:footnote w:id="6">
    <w:p w:rsidR="00083C9D" w:rsidRDefault="00083C9D" w:rsidP="00EF7CF5">
      <w:pPr>
        <w:pStyle w:val="Lbjegyzetszveg"/>
      </w:pPr>
      <w:r>
        <w:rPr>
          <w:rStyle w:val="Lbjegyzet-hivatkozs"/>
        </w:rPr>
        <w:footnoteRef/>
      </w:r>
      <w:r>
        <w:t xml:space="preserve"> Kérjük aláhúzással vagy kiemeléssel jelölni, ha ez az eset áll fenn.</w:t>
      </w:r>
    </w:p>
  </w:footnote>
  <w:footnote w:id="7">
    <w:p w:rsidR="00083C9D" w:rsidRDefault="00083C9D" w:rsidP="003A3515">
      <w:pPr>
        <w:pStyle w:val="Lbjegyzetszveg"/>
        <w:rPr>
          <w:i/>
        </w:rPr>
      </w:pPr>
      <w:r>
        <w:rPr>
          <w:rStyle w:val="Lbjegyzet-hivatkozs"/>
        </w:rPr>
        <w:footnoteRef/>
      </w:r>
      <w:r>
        <w:t xml:space="preserve"> </w:t>
      </w:r>
      <w:r>
        <w:rPr>
          <w:i/>
        </w:rPr>
        <w:t>A megfelelő rész aláhúzandó!</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6B7913"/>
    <w:multiLevelType w:val="hybridMultilevel"/>
    <w:tmpl w:val="1F1829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6A7576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AE60EB"/>
    <w:multiLevelType w:val="hybridMultilevel"/>
    <w:tmpl w:val="D99023CE"/>
    <w:lvl w:ilvl="0" w:tplc="8398DC68">
      <w:start w:val="1"/>
      <w:numFmt w:val="bullet"/>
      <w:lvlText w:val="-"/>
      <w:lvlJc w:val="left"/>
      <w:pPr>
        <w:ind w:left="1353" w:hanging="360"/>
      </w:pPr>
      <w:rPr>
        <w:rFonts w:ascii="SimSun-ExtB" w:eastAsia="SimSun-ExtB" w:hAnsi="SimSun-ExtB" w:hint="eastAsia"/>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4">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CBF7B36"/>
    <w:multiLevelType w:val="hybridMultilevel"/>
    <w:tmpl w:val="173241EE"/>
    <w:lvl w:ilvl="0" w:tplc="D7BCE184">
      <w:start w:val="2"/>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193A9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09E6468"/>
    <w:multiLevelType w:val="multilevel"/>
    <w:tmpl w:val="040E001F"/>
    <w:lvl w:ilvl="0">
      <w:start w:val="1"/>
      <w:numFmt w:val="decimal"/>
      <w:lvlText w:val="%1."/>
      <w:lvlJc w:val="left"/>
      <w:pPr>
        <w:ind w:left="360" w:hanging="360"/>
      </w:p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0">
    <w:nsid w:val="441816D0"/>
    <w:multiLevelType w:val="hybridMultilevel"/>
    <w:tmpl w:val="42D4271A"/>
    <w:lvl w:ilvl="0" w:tplc="CB6A2560">
      <w:start w:val="1"/>
      <w:numFmt w:val="bullet"/>
      <w:lvlText w:val="-"/>
      <w:lvlJc w:val="left"/>
      <w:pPr>
        <w:ind w:left="1068" w:hanging="360"/>
      </w:pPr>
      <w:rPr>
        <w:rFonts w:ascii="Georgia" w:eastAsia="Times New Roman" w:hAnsi="Georg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
    <w:nsid w:val="441F0FD6"/>
    <w:multiLevelType w:val="hybridMultilevel"/>
    <w:tmpl w:val="080882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6CC3B19"/>
    <w:multiLevelType w:val="hybridMultilevel"/>
    <w:tmpl w:val="A586A330"/>
    <w:lvl w:ilvl="0" w:tplc="060AFDBC">
      <w:start w:val="1"/>
      <w:numFmt w:val="lowerLetter"/>
      <w:lvlText w:val="%1)"/>
      <w:lvlJc w:val="left"/>
      <w:pPr>
        <w:ind w:left="1620" w:hanging="396"/>
      </w:pPr>
      <w:rPr>
        <w:rFonts w:hint="default"/>
      </w:r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abstractNum w:abstractNumId="14">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5">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77916BD"/>
    <w:multiLevelType w:val="hybridMultilevel"/>
    <w:tmpl w:val="CCF2D8AE"/>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18">
    <w:nsid w:val="5DAF40A7"/>
    <w:multiLevelType w:val="multilevel"/>
    <w:tmpl w:val="AC42FC6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7B2358F"/>
    <w:multiLevelType w:val="hybridMultilevel"/>
    <w:tmpl w:val="C3F8A8A6"/>
    <w:lvl w:ilvl="0" w:tplc="040E0017">
      <w:start w:val="1"/>
      <w:numFmt w:val="lowerLetter"/>
      <w:lvlText w:val="%1)"/>
      <w:lvlJc w:val="left"/>
      <w:pPr>
        <w:ind w:left="1584" w:hanging="360"/>
      </w:p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num w:numId="1">
    <w:abstractNumId w:val="6"/>
  </w:num>
  <w:num w:numId="2">
    <w:abstractNumId w:val="20"/>
  </w:num>
  <w:num w:numId="3">
    <w:abstractNumId w:val="15"/>
  </w:num>
  <w:num w:numId="4">
    <w:abstractNumId w:val="17"/>
  </w:num>
  <w:num w:numId="5">
    <w:abstractNumId w:val="14"/>
  </w:num>
  <w:num w:numId="6">
    <w:abstractNumId w:val="21"/>
  </w:num>
  <w:num w:numId="7">
    <w:abstractNumId w:val="12"/>
  </w:num>
  <w:num w:numId="8">
    <w:abstractNumId w:val="4"/>
  </w:num>
  <w:num w:numId="9">
    <w:abstractNumId w:val="3"/>
  </w:num>
  <w:num w:numId="10">
    <w:abstractNumId w:val="19"/>
  </w:num>
  <w:num w:numId="11">
    <w:abstractNumId w:val="9"/>
  </w:num>
  <w:num w:numId="12">
    <w:abstractNumId w:val="22"/>
  </w:num>
  <w:num w:numId="13">
    <w:abstractNumId w:val="13"/>
  </w:num>
  <w:num w:numId="14">
    <w:abstractNumId w:val="18"/>
  </w:num>
  <w:num w:numId="15">
    <w:abstractNumId w:val="2"/>
  </w:num>
  <w:num w:numId="16">
    <w:abstractNumId w:val="0"/>
  </w:num>
  <w:num w:numId="17">
    <w:abstractNumId w:val="7"/>
  </w:num>
  <w:num w:numId="18">
    <w:abstractNumId w:val="8"/>
  </w:num>
  <w:num w:numId="19">
    <w:abstractNumId w:val="5"/>
  </w:num>
  <w:num w:numId="20">
    <w:abstractNumId w:val="1"/>
  </w:num>
  <w:num w:numId="21">
    <w:abstractNumId w:val="11"/>
  </w:num>
  <w:num w:numId="22">
    <w:abstractNumId w:val="1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ónya Enikő">
    <w15:presenceInfo w15:providerId="None" w15:userId="Kónya Enikő"/>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4438C5"/>
    <w:rsid w:val="00005FEB"/>
    <w:rsid w:val="000118D3"/>
    <w:rsid w:val="00014877"/>
    <w:rsid w:val="00083C9D"/>
    <w:rsid w:val="00094193"/>
    <w:rsid w:val="000B6317"/>
    <w:rsid w:val="000C4757"/>
    <w:rsid w:val="000D61FF"/>
    <w:rsid w:val="00170372"/>
    <w:rsid w:val="001B3BCC"/>
    <w:rsid w:val="001B5048"/>
    <w:rsid w:val="001D54FA"/>
    <w:rsid w:val="001F17B9"/>
    <w:rsid w:val="00224D05"/>
    <w:rsid w:val="00237A8E"/>
    <w:rsid w:val="00245AE8"/>
    <w:rsid w:val="00253689"/>
    <w:rsid w:val="00266F32"/>
    <w:rsid w:val="00286122"/>
    <w:rsid w:val="00287FF6"/>
    <w:rsid w:val="002A5C7B"/>
    <w:rsid w:val="002D0A36"/>
    <w:rsid w:val="002E22D4"/>
    <w:rsid w:val="003101F3"/>
    <w:rsid w:val="00312C5E"/>
    <w:rsid w:val="00327D92"/>
    <w:rsid w:val="00336ADC"/>
    <w:rsid w:val="00353611"/>
    <w:rsid w:val="00363B34"/>
    <w:rsid w:val="00363B7E"/>
    <w:rsid w:val="00364596"/>
    <w:rsid w:val="00366039"/>
    <w:rsid w:val="003A3515"/>
    <w:rsid w:val="003B0407"/>
    <w:rsid w:val="003B7DF6"/>
    <w:rsid w:val="004360D8"/>
    <w:rsid w:val="0044192A"/>
    <w:rsid w:val="004438C5"/>
    <w:rsid w:val="00443D81"/>
    <w:rsid w:val="004A5BB4"/>
    <w:rsid w:val="004C3697"/>
    <w:rsid w:val="005460A8"/>
    <w:rsid w:val="00594D8A"/>
    <w:rsid w:val="005C5D17"/>
    <w:rsid w:val="005D66D7"/>
    <w:rsid w:val="005F1516"/>
    <w:rsid w:val="0061275A"/>
    <w:rsid w:val="00631DD1"/>
    <w:rsid w:val="00650308"/>
    <w:rsid w:val="00654557"/>
    <w:rsid w:val="00657D81"/>
    <w:rsid w:val="0067014E"/>
    <w:rsid w:val="006C49CF"/>
    <w:rsid w:val="006D0E69"/>
    <w:rsid w:val="006F2AE7"/>
    <w:rsid w:val="006F4128"/>
    <w:rsid w:val="006F785E"/>
    <w:rsid w:val="007334C5"/>
    <w:rsid w:val="00795B52"/>
    <w:rsid w:val="007A6EA2"/>
    <w:rsid w:val="007C255D"/>
    <w:rsid w:val="007D330F"/>
    <w:rsid w:val="007E5B32"/>
    <w:rsid w:val="00800BC2"/>
    <w:rsid w:val="00827649"/>
    <w:rsid w:val="00871EB9"/>
    <w:rsid w:val="008801F9"/>
    <w:rsid w:val="00896739"/>
    <w:rsid w:val="008A74C7"/>
    <w:rsid w:val="008B004F"/>
    <w:rsid w:val="00907B4C"/>
    <w:rsid w:val="00925D7C"/>
    <w:rsid w:val="0095587B"/>
    <w:rsid w:val="00971519"/>
    <w:rsid w:val="009931E1"/>
    <w:rsid w:val="00993789"/>
    <w:rsid w:val="00993C57"/>
    <w:rsid w:val="009C2AA4"/>
    <w:rsid w:val="009C6BAD"/>
    <w:rsid w:val="00A06D44"/>
    <w:rsid w:val="00A638AB"/>
    <w:rsid w:val="00AC2FED"/>
    <w:rsid w:val="00AC3C4B"/>
    <w:rsid w:val="00AC3CAD"/>
    <w:rsid w:val="00AD1AEF"/>
    <w:rsid w:val="00B25F34"/>
    <w:rsid w:val="00B42715"/>
    <w:rsid w:val="00B626B3"/>
    <w:rsid w:val="00B91E5B"/>
    <w:rsid w:val="00BC5F7F"/>
    <w:rsid w:val="00BC6369"/>
    <w:rsid w:val="00C10138"/>
    <w:rsid w:val="00C119BF"/>
    <w:rsid w:val="00C16628"/>
    <w:rsid w:val="00C25C47"/>
    <w:rsid w:val="00C6107D"/>
    <w:rsid w:val="00C6468E"/>
    <w:rsid w:val="00C73606"/>
    <w:rsid w:val="00C84143"/>
    <w:rsid w:val="00CA6AC5"/>
    <w:rsid w:val="00CB1981"/>
    <w:rsid w:val="00D30A77"/>
    <w:rsid w:val="00D36D23"/>
    <w:rsid w:val="00D470AC"/>
    <w:rsid w:val="00D773E2"/>
    <w:rsid w:val="00DA3B15"/>
    <w:rsid w:val="00E26F9A"/>
    <w:rsid w:val="00E2761D"/>
    <w:rsid w:val="00E40473"/>
    <w:rsid w:val="00E53FDC"/>
    <w:rsid w:val="00E672A5"/>
    <w:rsid w:val="00EA1CB6"/>
    <w:rsid w:val="00EB58FB"/>
    <w:rsid w:val="00EB5EF7"/>
    <w:rsid w:val="00EE285F"/>
    <w:rsid w:val="00EE2D29"/>
    <w:rsid w:val="00EE6330"/>
    <w:rsid w:val="00EF7CF5"/>
    <w:rsid w:val="00F474B4"/>
    <w:rsid w:val="00F721E1"/>
    <w:rsid w:val="00F86F42"/>
    <w:rsid w:val="00FA0CC0"/>
    <w:rsid w:val="00FA651C"/>
    <w:rsid w:val="00FB2471"/>
    <w:rsid w:val="00FC38C9"/>
    <w:rsid w:val="00FC7578"/>
    <w:rsid w:val="00FE037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38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semiHidden/>
    <w:unhideWhenUsed/>
    <w:qFormat/>
    <w:rsid w:val="000C47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basedOn w:val="Norml"/>
    <w:link w:val="ListaszerbekezdsChar"/>
    <w:uiPriority w:val="34"/>
    <w:qFormat/>
    <w:rsid w:val="00287FF6"/>
    <w:pPr>
      <w:ind w:left="708"/>
    </w:pPr>
  </w:style>
  <w:style w:type="character" w:customStyle="1" w:styleId="ListaszerbekezdsChar">
    <w:name w:val="Listaszerű bekezdés Char"/>
    <w:link w:val="Listaszerbekezds"/>
    <w:uiPriority w:val="34"/>
    <w:locked/>
    <w:rsid w:val="00287FF6"/>
    <w:rPr>
      <w:rFonts w:ascii="Times New Roman" w:eastAsia="Times New Roman" w:hAnsi="Times New Roman" w:cs="Times New Roman"/>
      <w:sz w:val="24"/>
      <w:szCs w:val="24"/>
    </w:rPr>
  </w:style>
  <w:style w:type="paragraph" w:styleId="lfej">
    <w:name w:val="header"/>
    <w:basedOn w:val="Norml"/>
    <w:link w:val="lfejChar"/>
    <w:uiPriority w:val="99"/>
    <w:unhideWhenUsed/>
    <w:rsid w:val="005F1516"/>
    <w:pPr>
      <w:tabs>
        <w:tab w:val="center" w:pos="4536"/>
        <w:tab w:val="right" w:pos="9072"/>
      </w:tabs>
    </w:pPr>
  </w:style>
  <w:style w:type="character" w:customStyle="1" w:styleId="lfejChar">
    <w:name w:val="Élőfej Char"/>
    <w:basedOn w:val="Bekezdsalapbettpusa"/>
    <w:link w:val="lfej"/>
    <w:uiPriority w:val="99"/>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FA0CC0"/>
    <w:pPr>
      <w:spacing w:after="100"/>
      <w:ind w:left="240"/>
    </w:pPr>
  </w:style>
  <w:style w:type="character" w:customStyle="1" w:styleId="Cmsor2Char">
    <w:name w:val="Címsor 2 Char"/>
    <w:basedOn w:val="Bekezdsalapbettpusa"/>
    <w:link w:val="Cmsor2"/>
    <w:uiPriority w:val="9"/>
    <w:semiHidden/>
    <w:rsid w:val="000C4757"/>
    <w:rPr>
      <w:rFonts w:asciiTheme="majorHAnsi" w:eastAsiaTheme="majorEastAsia" w:hAnsiTheme="majorHAnsi" w:cstheme="majorBidi"/>
      <w:color w:val="2E74B5" w:themeColor="accent1" w:themeShade="BF"/>
      <w:sz w:val="26"/>
      <w:szCs w:val="26"/>
      <w:lang w:eastAsia="hu-HU"/>
    </w:rPr>
  </w:style>
  <w:style w:type="paragraph" w:styleId="Szvegtrzs">
    <w:name w:val="Body Text"/>
    <w:basedOn w:val="Norml"/>
    <w:link w:val="SzvegtrzsChar"/>
    <w:rsid w:val="000C4757"/>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0C4757"/>
    <w:rPr>
      <w:rFonts w:ascii="Times New Roman" w:eastAsia="Times New Roman" w:hAnsi="Times New Roman" w:cs="Times New Roman"/>
      <w:sz w:val="28"/>
      <w:szCs w:val="20"/>
      <w:lang w:eastAsia="hu-HU"/>
    </w:rPr>
  </w:style>
  <w:style w:type="character" w:customStyle="1" w:styleId="hl">
    <w:name w:val="hl"/>
    <w:basedOn w:val="Bekezdsalapbettpusa"/>
    <w:rsid w:val="00BC5F7F"/>
  </w:style>
  <w:style w:type="paragraph" w:styleId="NormlWeb">
    <w:name w:val="Normal (Web)"/>
    <w:basedOn w:val="Norml"/>
    <w:link w:val="NormlWebChar"/>
    <w:rsid w:val="00EB5EF7"/>
    <w:pPr>
      <w:spacing w:before="100" w:beforeAutospacing="1" w:after="119"/>
    </w:pPr>
  </w:style>
  <w:style w:type="character" w:customStyle="1" w:styleId="NormlWebChar">
    <w:name w:val="Normál (Web) Char"/>
    <w:link w:val="NormlWeb"/>
    <w:rsid w:val="00EB5EF7"/>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sid w:val="00353611"/>
    <w:rPr>
      <w:sz w:val="16"/>
      <w:szCs w:val="16"/>
    </w:rPr>
  </w:style>
  <w:style w:type="paragraph" w:styleId="Jegyzetszveg">
    <w:name w:val="annotation text"/>
    <w:basedOn w:val="Norml"/>
    <w:link w:val="JegyzetszvegChar"/>
    <w:uiPriority w:val="99"/>
    <w:semiHidden/>
    <w:unhideWhenUsed/>
    <w:rsid w:val="00353611"/>
    <w:rPr>
      <w:sz w:val="20"/>
      <w:szCs w:val="20"/>
    </w:rPr>
  </w:style>
  <w:style w:type="character" w:customStyle="1" w:styleId="JegyzetszvegChar">
    <w:name w:val="Jegyzetszöveg Char"/>
    <w:basedOn w:val="Bekezdsalapbettpusa"/>
    <w:link w:val="Jegyzetszveg"/>
    <w:uiPriority w:val="99"/>
    <w:semiHidden/>
    <w:rsid w:val="00353611"/>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353611"/>
    <w:rPr>
      <w:b/>
      <w:bCs/>
    </w:rPr>
  </w:style>
  <w:style w:type="character" w:customStyle="1" w:styleId="MegjegyzstrgyaChar">
    <w:name w:val="Megjegyzés tárgya Char"/>
    <w:basedOn w:val="JegyzetszvegChar"/>
    <w:link w:val="Megjegyzstrgya"/>
    <w:uiPriority w:val="99"/>
    <w:semiHidden/>
    <w:rsid w:val="00353611"/>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35361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3611"/>
    <w:rPr>
      <w:rFonts w:ascii="Segoe UI" w:eastAsia="Times New Roman" w:hAnsi="Segoe UI" w:cs="Segoe UI"/>
      <w:sz w:val="18"/>
      <w:szCs w:val="18"/>
      <w:lang w:eastAsia="hu-HU"/>
    </w:rPr>
  </w:style>
  <w:style w:type="paragraph" w:styleId="Nincstrkz">
    <w:name w:val="No Spacing"/>
    <w:uiPriority w:val="1"/>
    <w:qFormat/>
    <w:rsid w:val="00C6107D"/>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178853420">
      <w:bodyDiv w:val="1"/>
      <w:marLeft w:val="0"/>
      <w:marRight w:val="0"/>
      <w:marTop w:val="0"/>
      <w:marBottom w:val="0"/>
      <w:divBdr>
        <w:top w:val="none" w:sz="0" w:space="0" w:color="auto"/>
        <w:left w:val="none" w:sz="0" w:space="0" w:color="auto"/>
        <w:bottom w:val="none" w:sz="0" w:space="0" w:color="auto"/>
        <w:right w:val="none" w:sz="0" w:space="0" w:color="auto"/>
      </w:divBdr>
    </w:div>
    <w:div w:id="303319416">
      <w:bodyDiv w:val="1"/>
      <w:marLeft w:val="0"/>
      <w:marRight w:val="0"/>
      <w:marTop w:val="0"/>
      <w:marBottom w:val="0"/>
      <w:divBdr>
        <w:top w:val="none" w:sz="0" w:space="0" w:color="auto"/>
        <w:left w:val="none" w:sz="0" w:space="0" w:color="auto"/>
        <w:bottom w:val="none" w:sz="0" w:space="0" w:color="auto"/>
        <w:right w:val="none" w:sz="0" w:space="0" w:color="auto"/>
      </w:divBdr>
    </w:div>
    <w:div w:id="136042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mailto:budapestfv-kh-mmszsz@ommf.gov.hu"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budapestfv-kh-mmszsz@ommf.gov.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mailto:budapestfv-kh-mmszsz-mv@ommf.gov.h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udapestfv-kh-mmszsz@ommf.gov.hu" TargetMode="External"/><Relationship Id="rId20" Type="http://schemas.openxmlformats.org/officeDocument/2006/relationships/hyperlink" Target="mailto:budapestfv-kh-mmszsz-mu@ommf.gov.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udapestfv-kh-mmszsz-mu@ommf.gov.hu" TargetMode="External"/><Relationship Id="rId23" Type="http://schemas.openxmlformats.org/officeDocument/2006/relationships/footer" Target="footer1.xml"/><Relationship Id="rId10" Type="http://schemas.openxmlformats.org/officeDocument/2006/relationships/hyperlink" Target="http://uj.jogtar.hu/" TargetMode="External"/><Relationship Id="rId19" Type="http://schemas.openxmlformats.org/officeDocument/2006/relationships/hyperlink" Target="https://mail.hm.gov.hu/owa/redir.aspx?C=r7Fgd-vw30a8YeGAj4-bYdB6SdCOcNIIjtWU4LV85mx4Nwn1RPSBxoFDMXAawku6bvmBGZRwuvo.&amp;URL=mailto%3amunkafelugyeleti-foo%40ngm.gov.hu" TargetMode="Externa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s://mail.hm.gov.hu/owa/redir.aspx?C=r7Fgd-vw30a8YeGAj4-bYdB6SdCOcNIIjtWU4LV85mx4Nwn1RPSBxoFDMXAawku6bvmBGZRwuvo.&amp;URL=mailto%3atisztifoorvos%40oth.antsz.h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05311-2006-4290-A4DF-4C98D6199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2467</Words>
  <Characters>17024</Characters>
  <Application>Microsoft Office Word</Application>
  <DocSecurity>0</DocSecurity>
  <Lines>141</Lines>
  <Paragraphs>38</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dc:creator>
  <cp:lastModifiedBy>BODGALA</cp:lastModifiedBy>
  <cp:revision>9</cp:revision>
  <dcterms:created xsi:type="dcterms:W3CDTF">2016-12-13T14:51:00Z</dcterms:created>
  <dcterms:modified xsi:type="dcterms:W3CDTF">2016-12-14T12:23:00Z</dcterms:modified>
</cp:coreProperties>
</file>